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08D1" w14:textId="71A11D83" w:rsidR="00F17C73" w:rsidRPr="00062361" w:rsidRDefault="00391BAB" w:rsidP="00E901EC">
      <w:pPr>
        <w:jc w:val="center"/>
        <w:rPr>
          <w:sz w:val="24"/>
          <w:szCs w:val="24"/>
        </w:rPr>
      </w:pPr>
      <w:r w:rsidRPr="00062361">
        <w:rPr>
          <w:noProof/>
          <w:sz w:val="24"/>
          <w:szCs w:val="24"/>
        </w:rPr>
        <w:drawing>
          <wp:inline distT="0" distB="0" distL="0" distR="0" wp14:anchorId="4CF60F5E" wp14:editId="16B86ED4">
            <wp:extent cx="729037" cy="1077706"/>
            <wp:effectExtent l="0" t="0" r="0" b="8255"/>
            <wp:docPr id="1076427560" name="Immagine 2" descr="Immagine che contiene Carattere, diagramma, linea, Rettang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427560" name="Immagine 2" descr="Immagine che contiene Carattere, diagramma, linea, Rettangol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60" cy="10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EAD1" w14:textId="77777777" w:rsidR="00391BAB" w:rsidRPr="00062361" w:rsidRDefault="00391BAB" w:rsidP="00F17C73">
      <w:pPr>
        <w:rPr>
          <w:sz w:val="24"/>
          <w:szCs w:val="24"/>
        </w:rPr>
      </w:pPr>
    </w:p>
    <w:p w14:paraId="7A2F2297" w14:textId="77777777" w:rsidR="00E901EC" w:rsidRPr="00062361" w:rsidRDefault="00E901EC" w:rsidP="00E901EC">
      <w:pPr>
        <w:jc w:val="both"/>
        <w:rPr>
          <w:sz w:val="24"/>
          <w:szCs w:val="24"/>
        </w:rPr>
      </w:pPr>
      <w:r w:rsidRPr="00062361">
        <w:rPr>
          <w:sz w:val="24"/>
          <w:szCs w:val="24"/>
          <w:lang w:val="it-IT"/>
        </w:rPr>
        <w:t xml:space="preserve">Si riepilogano le principali norme di interesse per i comuni e Città Metropolitane, in materia di Istruzione, alcune delle </w:t>
      </w:r>
      <w:proofErr w:type="gramStart"/>
      <w:r w:rsidRPr="00062361">
        <w:rPr>
          <w:sz w:val="24"/>
          <w:szCs w:val="24"/>
          <w:lang w:val="it-IT"/>
        </w:rPr>
        <w:t>quali  richieste</w:t>
      </w:r>
      <w:proofErr w:type="gramEnd"/>
      <w:r w:rsidRPr="00062361">
        <w:rPr>
          <w:sz w:val="24"/>
          <w:szCs w:val="24"/>
          <w:lang w:val="it-IT"/>
        </w:rPr>
        <w:t xml:space="preserve"> da ANCI e approvate </w:t>
      </w:r>
      <w:proofErr w:type="gramStart"/>
      <w:r w:rsidRPr="00062361">
        <w:rPr>
          <w:sz w:val="24"/>
          <w:szCs w:val="24"/>
          <w:lang w:val="it-IT"/>
        </w:rPr>
        <w:t>nel  DL</w:t>
      </w:r>
      <w:proofErr w:type="gramEnd"/>
      <w:r w:rsidRPr="00062361">
        <w:rPr>
          <w:sz w:val="24"/>
          <w:szCs w:val="24"/>
          <w:lang w:val="it-IT"/>
        </w:rPr>
        <w:t xml:space="preserve"> 45/25 (cd Dl PNRR Scuola), licenziato dal Senato e di prossima conversione in Legge </w:t>
      </w:r>
      <w:proofErr w:type="gramStart"/>
      <w:r w:rsidRPr="00062361">
        <w:rPr>
          <w:sz w:val="24"/>
          <w:szCs w:val="24"/>
          <w:lang w:val="it-IT"/>
        </w:rPr>
        <w:t>e  nel</w:t>
      </w:r>
      <w:proofErr w:type="gramEnd"/>
      <w:r w:rsidRPr="00062361">
        <w:rPr>
          <w:sz w:val="24"/>
          <w:szCs w:val="24"/>
          <w:lang w:val="it-IT"/>
        </w:rPr>
        <w:t xml:space="preserve"> DL n.  </w:t>
      </w:r>
      <w:r w:rsidRPr="00062361">
        <w:rPr>
          <w:sz w:val="24"/>
          <w:szCs w:val="24"/>
        </w:rPr>
        <w:t xml:space="preserve">25/2025 </w:t>
      </w:r>
      <w:proofErr w:type="spellStart"/>
      <w:r w:rsidRPr="00062361">
        <w:rPr>
          <w:sz w:val="24"/>
          <w:szCs w:val="24"/>
        </w:rPr>
        <w:t>convertito</w:t>
      </w:r>
      <w:proofErr w:type="spellEnd"/>
      <w:r w:rsidRPr="00062361">
        <w:rPr>
          <w:sz w:val="24"/>
          <w:szCs w:val="24"/>
        </w:rPr>
        <w:t xml:space="preserve"> </w:t>
      </w:r>
      <w:proofErr w:type="spellStart"/>
      <w:r w:rsidRPr="00062361">
        <w:rPr>
          <w:sz w:val="24"/>
          <w:szCs w:val="24"/>
        </w:rPr>
        <w:t>dalla</w:t>
      </w:r>
      <w:proofErr w:type="spellEnd"/>
      <w:r w:rsidRPr="00062361">
        <w:rPr>
          <w:sz w:val="24"/>
          <w:szCs w:val="24"/>
        </w:rPr>
        <w:t xml:space="preserve"> Legge n. 69/2025 (cd Dl PA).</w:t>
      </w:r>
    </w:p>
    <w:p w14:paraId="4FF513CA" w14:textId="6B24AEFE" w:rsidR="00F17C73" w:rsidRPr="00062361" w:rsidRDefault="00E901EC" w:rsidP="00E901EC">
      <w:pPr>
        <w:jc w:val="both"/>
        <w:rPr>
          <w:b/>
          <w:bCs/>
          <w:sz w:val="24"/>
          <w:szCs w:val="24"/>
        </w:rPr>
      </w:pPr>
      <w:r w:rsidRPr="00062361">
        <w:rPr>
          <w:b/>
          <w:bCs/>
          <w:sz w:val="24"/>
          <w:szCs w:val="24"/>
        </w:rPr>
        <w:t> </w:t>
      </w:r>
    </w:p>
    <w:p w14:paraId="4719A45B" w14:textId="77777777" w:rsidR="00F17C73" w:rsidRPr="00062361" w:rsidRDefault="00F17C73" w:rsidP="00F17C73">
      <w:pPr>
        <w:rPr>
          <w:sz w:val="24"/>
          <w:szCs w:val="24"/>
        </w:rPr>
      </w:pPr>
    </w:p>
    <w:p w14:paraId="01C1FE55" w14:textId="77777777" w:rsidR="00F17C73" w:rsidRPr="00062361" w:rsidRDefault="00F17C73" w:rsidP="00F17C73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70"/>
        <w:gridCol w:w="4814"/>
      </w:tblGrid>
      <w:tr w:rsidR="00F17C73" w:rsidRPr="00062361" w14:paraId="5DA446CB" w14:textId="77777777" w:rsidTr="00F133CE">
        <w:tc>
          <w:tcPr>
            <w:tcW w:w="7170" w:type="dxa"/>
          </w:tcPr>
          <w:p w14:paraId="0AD0B838" w14:textId="7739A8EA" w:rsidR="00F17C73" w:rsidRPr="00062361" w:rsidRDefault="00F17C73" w:rsidP="00F133CE">
            <w:pPr>
              <w:jc w:val="both"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b/>
                <w:bCs/>
                <w:sz w:val="24"/>
                <w:szCs w:val="24"/>
                <w:lang w:val="it-IT"/>
              </w:rPr>
              <w:t xml:space="preserve">DECRETO-LEGGE 7 aprile 2025, n. 45 </w:t>
            </w:r>
            <w:r w:rsidRPr="00062361">
              <w:rPr>
                <w:b/>
                <w:bCs/>
                <w:i/>
                <w:iCs/>
                <w:sz w:val="24"/>
                <w:szCs w:val="24"/>
                <w:lang w:val="it-IT"/>
              </w:rPr>
              <w:t>“Ulteriori disposizioni urgenti in materia di attuazione delle misure del Piano nazionale di ripresa e resilienza e per l’avvio dell’anno scolastico 2025/2026</w:t>
            </w:r>
            <w:r w:rsidR="00DE1BFC" w:rsidRPr="00062361">
              <w:rPr>
                <w:b/>
                <w:bCs/>
                <w:i/>
                <w:iCs/>
                <w:sz w:val="24"/>
                <w:szCs w:val="24"/>
                <w:lang w:val="it-IT"/>
              </w:rPr>
              <w:t>”</w:t>
            </w:r>
          </w:p>
          <w:p w14:paraId="0437FAC3" w14:textId="77777777" w:rsidR="00F17C73" w:rsidRPr="00062361" w:rsidRDefault="00F17C73" w:rsidP="00F133CE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29BCA14" w14:textId="77777777" w:rsidR="00F17C73" w:rsidRPr="00062361" w:rsidRDefault="00F17C73" w:rsidP="00F133CE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062361">
              <w:rPr>
                <w:b/>
                <w:bCs/>
                <w:sz w:val="24"/>
                <w:szCs w:val="24"/>
                <w:lang w:val="it-IT"/>
              </w:rPr>
              <w:t xml:space="preserve">Nota lettura Anci </w:t>
            </w:r>
          </w:p>
        </w:tc>
      </w:tr>
      <w:tr w:rsidR="00F17C73" w:rsidRPr="006028B0" w14:paraId="120F614C" w14:textId="77777777" w:rsidTr="00F133CE">
        <w:tc>
          <w:tcPr>
            <w:tcW w:w="7170" w:type="dxa"/>
          </w:tcPr>
          <w:p w14:paraId="023CB862" w14:textId="77777777" w:rsidR="00F17C73" w:rsidRPr="007E7AED" w:rsidRDefault="00F17C73" w:rsidP="00F133CE">
            <w:pPr>
              <w:jc w:val="both"/>
              <w:rPr>
                <w:i/>
                <w:iCs/>
                <w:sz w:val="24"/>
                <w:szCs w:val="24"/>
                <w:lang w:val="it-IT"/>
              </w:rPr>
            </w:pPr>
            <w:r w:rsidRPr="007E7AED">
              <w:rPr>
                <w:i/>
                <w:iCs/>
                <w:sz w:val="24"/>
                <w:szCs w:val="24"/>
                <w:lang w:val="it-IT"/>
              </w:rPr>
              <w:t>Articolo 3 (Rimodulazione delle risorse del Piano nazionale di ripresa e resilienza assegnate al Ministero dell’istruzione e del merito)</w:t>
            </w:r>
          </w:p>
          <w:p w14:paraId="6E7A4AE2" w14:textId="77777777" w:rsidR="00F17C73" w:rsidRPr="007E7AED" w:rsidRDefault="00F17C73" w:rsidP="00F133CE">
            <w:pPr>
              <w:jc w:val="both"/>
              <w:rPr>
                <w:i/>
                <w:iCs/>
                <w:sz w:val="24"/>
                <w:szCs w:val="24"/>
                <w:lang w:val="it-IT"/>
              </w:rPr>
            </w:pPr>
          </w:p>
          <w:p w14:paraId="7CEEDBE3" w14:textId="2AFFD099" w:rsidR="00DE1BFC" w:rsidRPr="007E7AED" w:rsidRDefault="00805400" w:rsidP="007E7AED">
            <w:pPr>
              <w:jc w:val="both"/>
              <w:rPr>
                <w:sz w:val="24"/>
                <w:szCs w:val="24"/>
                <w:lang w:val="it-IT"/>
              </w:rPr>
            </w:pPr>
            <w:r w:rsidRPr="00805400">
              <w:rPr>
                <w:sz w:val="24"/>
                <w:szCs w:val="24"/>
                <w:lang w:val="it-IT"/>
              </w:rPr>
              <w:t>1. Al fine di assicurare le risorse occorrenti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Pr="00805400">
              <w:rPr>
                <w:sz w:val="24"/>
                <w:szCs w:val="24"/>
                <w:lang w:val="it-IT"/>
              </w:rPr>
              <w:t>al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Pr="00805400">
              <w:rPr>
                <w:sz w:val="24"/>
                <w:szCs w:val="24"/>
                <w:lang w:val="it-IT"/>
              </w:rPr>
              <w:t>completamento della Missione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Pr="00805400">
              <w:rPr>
                <w:sz w:val="24"/>
                <w:szCs w:val="24"/>
                <w:lang w:val="it-IT"/>
              </w:rPr>
              <w:t>4, Componente 1, Investimento 1.1 « Piano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Pr="00805400">
              <w:rPr>
                <w:sz w:val="24"/>
                <w:szCs w:val="24"/>
                <w:lang w:val="it-IT"/>
              </w:rPr>
              <w:t>per asili nido e scuole dell’infanzia e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Pr="00805400">
              <w:rPr>
                <w:sz w:val="24"/>
                <w:szCs w:val="24"/>
                <w:lang w:val="it-IT"/>
              </w:rPr>
              <w:t>servizi di educazione e cura per la prima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Pr="00805400">
              <w:rPr>
                <w:sz w:val="24"/>
                <w:szCs w:val="24"/>
                <w:lang w:val="it-IT"/>
              </w:rPr>
              <w:t>infanzia » del PNRR, il Ministero dell’istruzione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Pr="00805400">
              <w:rPr>
                <w:sz w:val="24"/>
                <w:szCs w:val="24"/>
                <w:lang w:val="it-IT"/>
              </w:rPr>
              <w:t>e del merito provvede all’emanazione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Pr="00805400">
              <w:rPr>
                <w:sz w:val="24"/>
                <w:szCs w:val="24"/>
                <w:lang w:val="it-IT"/>
              </w:rPr>
              <w:t>di un nuovo bando per la selezione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Pr="00805400">
              <w:rPr>
                <w:sz w:val="24"/>
                <w:szCs w:val="24"/>
                <w:lang w:val="it-IT"/>
              </w:rPr>
              <w:t>delle progettualità necessarie al conseguimento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Pr="007E7AED">
              <w:rPr>
                <w:sz w:val="24"/>
                <w:szCs w:val="24"/>
                <w:lang w:val="it-IT"/>
              </w:rPr>
              <w:t>dell’obiettivo finale del sud</w:t>
            </w:r>
            <w:r w:rsidR="007E7AED" w:rsidRPr="007E7AED">
              <w:rPr>
                <w:sz w:val="24"/>
                <w:szCs w:val="24"/>
                <w:lang w:val="it-IT"/>
              </w:rPr>
              <w:t xml:space="preserve"> detto investimento, nonché allo scorrimento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delle graduatorie ancora disponibili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all’esito della procedura avviata ai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sensi dell’articolo 11 del decreto-legge 15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settembre 2023, n. 123, convertito, co</w:t>
            </w:r>
            <w:r w:rsidR="007E7AED">
              <w:rPr>
                <w:sz w:val="24"/>
                <w:szCs w:val="24"/>
                <w:lang w:val="it-IT"/>
              </w:rPr>
              <w:t xml:space="preserve">n </w:t>
            </w:r>
            <w:r w:rsidR="007E7AED" w:rsidRPr="007E7AED">
              <w:rPr>
                <w:sz w:val="24"/>
                <w:szCs w:val="24"/>
                <w:lang w:val="it-IT"/>
              </w:rPr>
              <w:t>modificazioni, dalla legge 13 novembre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2023, n. 159, utilizzando le risorse del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lastRenderedPageBreak/>
              <w:t>PNRR disponibili sugli altri investimenti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di propria titolarità fino a un importo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massimo complessivo di euro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819.699.113,93, di cui euro 205.999.113,93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a valere sulla Missione 2, Componente 3,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Investimento 1.1 « Costruzione di nuove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scuole mediante la sostituzione di edifici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», euro 114.700.000 a valere sulla Missione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4, Componente 1, Investimento 1.2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« Piano di estensione del tempo pieno »,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ed euro 499.000.000 a valere sulla Missione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4, Componente 1, Investimento 3.3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 xml:space="preserve"> Piano di messa in sicurezza e riqualificazione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dell’edilizia scolastica ». Le risorse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residue non impiegate per le finalità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di cui al primo periodo possono essere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utilizzate a favore di altre misure del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PNRR ai fini del conseguimento dei relativi</w:t>
            </w:r>
            <w:r w:rsidR="007E7AED">
              <w:rPr>
                <w:sz w:val="24"/>
                <w:szCs w:val="24"/>
                <w:lang w:val="it-IT"/>
              </w:rPr>
              <w:t xml:space="preserve"> </w:t>
            </w:r>
            <w:r w:rsidR="007E7AED" w:rsidRPr="007E7AED">
              <w:rPr>
                <w:sz w:val="24"/>
                <w:szCs w:val="24"/>
                <w:lang w:val="it-IT"/>
              </w:rPr>
              <w:t>obiettivi.</w:t>
            </w:r>
          </w:p>
          <w:p w14:paraId="499329D7" w14:textId="77777777" w:rsidR="007E7AED" w:rsidRPr="007E7AED" w:rsidRDefault="007E7AED" w:rsidP="007E7AED">
            <w:pPr>
              <w:jc w:val="both"/>
              <w:rPr>
                <w:sz w:val="24"/>
                <w:szCs w:val="24"/>
                <w:lang w:val="it-IT"/>
              </w:rPr>
            </w:pPr>
          </w:p>
          <w:p w14:paraId="6E736CCE" w14:textId="7EE85191" w:rsidR="00AD232E" w:rsidRPr="00AD232E" w:rsidRDefault="00AD232E" w:rsidP="00AD232E">
            <w:pPr>
              <w:jc w:val="both"/>
              <w:rPr>
                <w:sz w:val="24"/>
                <w:szCs w:val="24"/>
                <w:lang w:val="it-IT"/>
              </w:rPr>
            </w:pPr>
            <w:r w:rsidRPr="00AD232E">
              <w:rPr>
                <w:b/>
                <w:bCs/>
                <w:sz w:val="24"/>
                <w:szCs w:val="24"/>
                <w:lang w:val="it-IT"/>
              </w:rPr>
              <w:t>2</w:t>
            </w:r>
            <w:r w:rsidRPr="00AD232E">
              <w:rPr>
                <w:sz w:val="24"/>
                <w:szCs w:val="24"/>
                <w:lang w:val="it-IT"/>
              </w:rPr>
              <w:t>-</w:t>
            </w:r>
            <w:r w:rsidRPr="00AD232E">
              <w:rPr>
                <w:i/>
                <w:iCs/>
                <w:sz w:val="24"/>
                <w:szCs w:val="24"/>
                <w:lang w:val="it-IT"/>
              </w:rPr>
              <w:t>ter</w:t>
            </w:r>
            <w:r w:rsidRPr="00AD232E">
              <w:rPr>
                <w:sz w:val="24"/>
                <w:szCs w:val="24"/>
                <w:lang w:val="it-IT"/>
              </w:rPr>
              <w:t>. Al fine di consentire la realizzazione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AD232E">
              <w:rPr>
                <w:sz w:val="24"/>
                <w:szCs w:val="24"/>
                <w:lang w:val="it-IT"/>
              </w:rPr>
              <w:t>di interventi indifferibili e urgenti di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AD232E">
              <w:rPr>
                <w:sz w:val="24"/>
                <w:szCs w:val="24"/>
                <w:lang w:val="it-IT"/>
              </w:rPr>
              <w:t>messa in sicurezza degli edifici scolastici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AD232E">
              <w:rPr>
                <w:sz w:val="24"/>
                <w:szCs w:val="24"/>
                <w:lang w:val="it-IT"/>
              </w:rPr>
              <w:t>pubblici, il Fondo unico per l’edilizia scolastica,</w:t>
            </w:r>
          </w:p>
          <w:p w14:paraId="498FD370" w14:textId="4896982B" w:rsidR="00AD232E" w:rsidRPr="00AD232E" w:rsidRDefault="00AD232E" w:rsidP="00AD232E">
            <w:pPr>
              <w:jc w:val="both"/>
              <w:rPr>
                <w:sz w:val="24"/>
                <w:szCs w:val="24"/>
                <w:lang w:val="it-IT"/>
              </w:rPr>
            </w:pPr>
            <w:r w:rsidRPr="00AD232E">
              <w:rPr>
                <w:sz w:val="24"/>
                <w:szCs w:val="24"/>
                <w:lang w:val="it-IT"/>
              </w:rPr>
              <w:t>di cui all’articolo 11, comma 4-</w:t>
            </w:r>
            <w:r w:rsidRPr="00AD232E">
              <w:rPr>
                <w:i/>
                <w:iCs/>
                <w:sz w:val="24"/>
                <w:szCs w:val="24"/>
                <w:lang w:val="it-IT"/>
              </w:rPr>
              <w:t>sexies</w:t>
            </w:r>
            <w:r w:rsidRPr="00AD232E">
              <w:rPr>
                <w:sz w:val="24"/>
                <w:szCs w:val="24"/>
                <w:lang w:val="it-IT"/>
              </w:rPr>
              <w:t>,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AD232E">
              <w:rPr>
                <w:sz w:val="24"/>
                <w:szCs w:val="24"/>
                <w:lang w:val="it-IT"/>
              </w:rPr>
              <w:t>del decreto-legge 18 ottobre 2012,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AD232E">
              <w:rPr>
                <w:sz w:val="24"/>
                <w:szCs w:val="24"/>
                <w:lang w:val="it-IT"/>
              </w:rPr>
              <w:t>n. 179, convertito, con modificazioni, dalla</w:t>
            </w:r>
          </w:p>
          <w:p w14:paraId="7EC9ECA5" w14:textId="65C24E7D" w:rsidR="00D03FFB" w:rsidRDefault="00AD232E" w:rsidP="00D03FFB">
            <w:pPr>
              <w:jc w:val="both"/>
              <w:rPr>
                <w:sz w:val="24"/>
                <w:szCs w:val="24"/>
                <w:lang w:val="it-IT"/>
              </w:rPr>
            </w:pPr>
            <w:r w:rsidRPr="00AD232E">
              <w:rPr>
                <w:sz w:val="24"/>
                <w:szCs w:val="24"/>
                <w:lang w:val="it-IT"/>
              </w:rPr>
              <w:t>legge 17 dicembre 2012, n. 221, istituito</w:t>
            </w:r>
            <w:r w:rsidR="00D03FFB">
              <w:rPr>
                <w:sz w:val="24"/>
                <w:szCs w:val="24"/>
                <w:lang w:val="it-IT"/>
              </w:rPr>
              <w:t xml:space="preserve"> </w:t>
            </w:r>
            <w:r w:rsidR="00D03FFB" w:rsidRPr="006028B0">
              <w:rPr>
                <w:sz w:val="24"/>
                <w:szCs w:val="24"/>
                <w:lang w:val="it-IT"/>
              </w:rPr>
              <w:t>nello stato di</w:t>
            </w:r>
            <w:r w:rsidR="00D03FFB" w:rsidRPr="00D03FFB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D03FFB" w:rsidRPr="00D03FFB">
              <w:rPr>
                <w:sz w:val="24"/>
                <w:szCs w:val="24"/>
                <w:lang w:val="it-IT"/>
              </w:rPr>
              <w:t>previsione del Ministero dell’istruzione</w:t>
            </w:r>
            <w:r w:rsidR="00D03FFB">
              <w:rPr>
                <w:sz w:val="24"/>
                <w:szCs w:val="24"/>
                <w:lang w:val="it-IT"/>
              </w:rPr>
              <w:t xml:space="preserve"> </w:t>
            </w:r>
            <w:r w:rsidR="00D03FFB" w:rsidRPr="00D03FFB">
              <w:rPr>
                <w:sz w:val="24"/>
                <w:szCs w:val="24"/>
                <w:lang w:val="it-IT"/>
              </w:rPr>
              <w:t>e del merito, è incrementato</w:t>
            </w:r>
            <w:r w:rsidR="00D03FFB">
              <w:rPr>
                <w:sz w:val="24"/>
                <w:szCs w:val="24"/>
                <w:lang w:val="it-IT"/>
              </w:rPr>
              <w:t xml:space="preserve"> </w:t>
            </w:r>
            <w:r w:rsidR="00D03FFB" w:rsidRPr="00D03FFB">
              <w:rPr>
                <w:sz w:val="24"/>
                <w:szCs w:val="24"/>
                <w:lang w:val="it-IT"/>
              </w:rPr>
              <w:t>con una dotazione pari a 10.000.000 di</w:t>
            </w:r>
            <w:r w:rsidR="00D03FFB">
              <w:rPr>
                <w:sz w:val="24"/>
                <w:szCs w:val="24"/>
                <w:lang w:val="it-IT"/>
              </w:rPr>
              <w:t xml:space="preserve"> </w:t>
            </w:r>
            <w:r w:rsidR="00D03FFB" w:rsidRPr="00D03FFB">
              <w:rPr>
                <w:sz w:val="24"/>
                <w:szCs w:val="24"/>
                <w:lang w:val="it-IT"/>
              </w:rPr>
              <w:t>euro per ciascuno degli anni 2025 e 2026.</w:t>
            </w:r>
          </w:p>
          <w:p w14:paraId="31B8BD94" w14:textId="77777777" w:rsidR="00D03FFB" w:rsidRPr="00D03FFB" w:rsidRDefault="00D03FFB" w:rsidP="00D03FFB">
            <w:pPr>
              <w:jc w:val="both"/>
              <w:rPr>
                <w:sz w:val="24"/>
                <w:szCs w:val="24"/>
                <w:lang w:val="it-IT"/>
              </w:rPr>
            </w:pPr>
          </w:p>
          <w:p w14:paraId="036526F4" w14:textId="4E859C4A" w:rsidR="00D03FFB" w:rsidRPr="00D03FFB" w:rsidRDefault="00D03FFB" w:rsidP="00D03FFB">
            <w:pPr>
              <w:jc w:val="both"/>
              <w:rPr>
                <w:sz w:val="24"/>
                <w:szCs w:val="24"/>
                <w:lang w:val="it-IT"/>
              </w:rPr>
            </w:pPr>
            <w:r w:rsidRPr="00D03FFB">
              <w:rPr>
                <w:sz w:val="24"/>
                <w:szCs w:val="24"/>
                <w:lang w:val="it-IT"/>
              </w:rPr>
              <w:t>2-</w:t>
            </w:r>
            <w:r w:rsidRPr="00D03FFB">
              <w:rPr>
                <w:i/>
                <w:iCs/>
                <w:sz w:val="24"/>
                <w:szCs w:val="24"/>
                <w:lang w:val="it-IT"/>
              </w:rPr>
              <w:t>quater</w:t>
            </w:r>
            <w:r w:rsidRPr="00D03FFB">
              <w:rPr>
                <w:sz w:val="24"/>
                <w:szCs w:val="24"/>
                <w:lang w:val="it-IT"/>
              </w:rPr>
              <w:t>. Agli oneri derivanti dall’attuazione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D03FFB">
              <w:rPr>
                <w:sz w:val="24"/>
                <w:szCs w:val="24"/>
                <w:lang w:val="it-IT"/>
              </w:rPr>
              <w:t>del comma 2-</w:t>
            </w:r>
            <w:r w:rsidRPr="00D03FFB">
              <w:rPr>
                <w:i/>
                <w:iCs/>
                <w:sz w:val="24"/>
                <w:szCs w:val="24"/>
                <w:lang w:val="it-IT"/>
              </w:rPr>
              <w:t>ter</w:t>
            </w:r>
            <w:r w:rsidRPr="00D03FFB">
              <w:rPr>
                <w:sz w:val="24"/>
                <w:szCs w:val="24"/>
                <w:lang w:val="it-IT"/>
              </w:rPr>
              <w:t>, pari a 10.000.000 di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D03FFB">
              <w:rPr>
                <w:sz w:val="24"/>
                <w:szCs w:val="24"/>
                <w:lang w:val="it-IT"/>
              </w:rPr>
              <w:t>euro per ciascuno degli anni 2025 e 2026,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D03FFB">
              <w:rPr>
                <w:sz w:val="24"/>
                <w:szCs w:val="24"/>
                <w:lang w:val="it-IT"/>
              </w:rPr>
              <w:t>si provvede mediante corrispondente riduzione</w:t>
            </w:r>
          </w:p>
          <w:p w14:paraId="796C4D01" w14:textId="58771CFF" w:rsidR="00D03FFB" w:rsidRPr="00D03FFB" w:rsidRDefault="00D03FFB" w:rsidP="00D03FFB">
            <w:pPr>
              <w:jc w:val="both"/>
              <w:rPr>
                <w:sz w:val="24"/>
                <w:szCs w:val="24"/>
                <w:lang w:val="it-IT"/>
              </w:rPr>
            </w:pPr>
            <w:r w:rsidRPr="00D03FFB">
              <w:rPr>
                <w:sz w:val="24"/>
                <w:szCs w:val="24"/>
                <w:lang w:val="it-IT"/>
              </w:rPr>
              <w:t>dello stanziamento del fondo speciale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D03FFB">
              <w:rPr>
                <w:sz w:val="24"/>
                <w:szCs w:val="24"/>
                <w:lang w:val="it-IT"/>
              </w:rPr>
              <w:t>di conto capitale iscritto, ai fini del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D03FFB">
              <w:rPr>
                <w:sz w:val="24"/>
                <w:szCs w:val="24"/>
                <w:lang w:val="it-IT"/>
              </w:rPr>
              <w:t>bilancio triennale 2025-2027, nell’ambito</w:t>
            </w:r>
          </w:p>
          <w:p w14:paraId="6FD5C7CE" w14:textId="77777777" w:rsidR="007E7AED" w:rsidRDefault="00D03FFB" w:rsidP="00D03FFB">
            <w:pPr>
              <w:jc w:val="both"/>
              <w:rPr>
                <w:sz w:val="24"/>
                <w:szCs w:val="24"/>
                <w:lang w:val="it-IT"/>
              </w:rPr>
            </w:pPr>
            <w:r w:rsidRPr="00D03FFB">
              <w:rPr>
                <w:sz w:val="24"/>
                <w:szCs w:val="24"/>
                <w:lang w:val="it-IT"/>
              </w:rPr>
              <w:t xml:space="preserve">del programma </w:t>
            </w:r>
            <w:proofErr w:type="gramStart"/>
            <w:r w:rsidRPr="00D03FFB">
              <w:rPr>
                <w:sz w:val="24"/>
                <w:szCs w:val="24"/>
                <w:lang w:val="it-IT"/>
              </w:rPr>
              <w:t>« Fondi</w:t>
            </w:r>
            <w:proofErr w:type="gramEnd"/>
            <w:r w:rsidRPr="00D03FFB">
              <w:rPr>
                <w:sz w:val="24"/>
                <w:szCs w:val="24"/>
                <w:lang w:val="it-IT"/>
              </w:rPr>
              <w:t xml:space="preserve"> di riserva e speciali» della missione </w:t>
            </w:r>
            <w:proofErr w:type="gramStart"/>
            <w:r w:rsidRPr="00D03FFB">
              <w:rPr>
                <w:sz w:val="24"/>
                <w:szCs w:val="24"/>
                <w:lang w:val="it-IT"/>
              </w:rPr>
              <w:t>« Fondi</w:t>
            </w:r>
            <w:proofErr w:type="gramEnd"/>
            <w:r w:rsidRPr="00D03FFB">
              <w:rPr>
                <w:sz w:val="24"/>
                <w:szCs w:val="24"/>
                <w:lang w:val="it-IT"/>
              </w:rPr>
              <w:t xml:space="preserve"> da </w:t>
            </w:r>
            <w:proofErr w:type="gramStart"/>
            <w:r w:rsidRPr="00D03FFB">
              <w:rPr>
                <w:sz w:val="24"/>
                <w:szCs w:val="24"/>
                <w:lang w:val="it-IT"/>
              </w:rPr>
              <w:t>ripartire »</w:t>
            </w:r>
            <w:proofErr w:type="gramEnd"/>
            <w:r>
              <w:rPr>
                <w:sz w:val="24"/>
                <w:szCs w:val="24"/>
                <w:lang w:val="it-IT"/>
              </w:rPr>
              <w:t xml:space="preserve"> </w:t>
            </w:r>
            <w:r w:rsidRPr="00D03FFB">
              <w:rPr>
                <w:sz w:val="24"/>
                <w:szCs w:val="24"/>
                <w:lang w:val="it-IT"/>
              </w:rPr>
              <w:t>dello stato di previsione del Ministero dell’economia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D03FFB">
              <w:rPr>
                <w:sz w:val="24"/>
                <w:szCs w:val="24"/>
                <w:lang w:val="it-IT"/>
              </w:rPr>
              <w:t>e delle finanze per l’anno 2025, allo scopo parzialmente utilizzando l’accantonamento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D03FFB">
              <w:rPr>
                <w:sz w:val="24"/>
                <w:szCs w:val="24"/>
                <w:lang w:val="it-IT"/>
              </w:rPr>
              <w:t>relativo al Ministero dell’istruzione e del merito.</w:t>
            </w:r>
          </w:p>
          <w:p w14:paraId="6497C4A6" w14:textId="1C094730" w:rsidR="00D03FFB" w:rsidRPr="00D03FFB" w:rsidRDefault="006148ED" w:rsidP="006148ED">
            <w:pPr>
              <w:jc w:val="both"/>
              <w:rPr>
                <w:sz w:val="24"/>
                <w:szCs w:val="24"/>
                <w:lang w:val="it-IT"/>
              </w:rPr>
            </w:pPr>
            <w:r w:rsidRPr="006148ED">
              <w:rPr>
                <w:sz w:val="24"/>
                <w:szCs w:val="24"/>
                <w:lang w:val="it-IT"/>
              </w:rPr>
              <w:lastRenderedPageBreak/>
              <w:t>3. Dall’applicazione delle disposizioni</w:t>
            </w:r>
            <w:r w:rsidRPr="00191A34">
              <w:rPr>
                <w:sz w:val="24"/>
                <w:szCs w:val="24"/>
                <w:lang w:val="it-IT"/>
              </w:rPr>
              <w:t xml:space="preserve"> </w:t>
            </w:r>
            <w:r w:rsidRPr="006148ED">
              <w:rPr>
                <w:sz w:val="24"/>
                <w:szCs w:val="24"/>
                <w:lang w:val="it-IT"/>
              </w:rPr>
              <w:t>di cui al presente articolo, ad eccezione di</w:t>
            </w:r>
            <w:r w:rsidRPr="00191A34">
              <w:rPr>
                <w:sz w:val="24"/>
                <w:szCs w:val="24"/>
                <w:lang w:val="it-IT"/>
              </w:rPr>
              <w:t xml:space="preserve"> </w:t>
            </w:r>
            <w:r w:rsidRPr="006148ED">
              <w:rPr>
                <w:sz w:val="24"/>
                <w:szCs w:val="24"/>
                <w:lang w:val="it-IT"/>
              </w:rPr>
              <w:t>quelle di cui ai commi 2-</w:t>
            </w:r>
            <w:r w:rsidRPr="006148ED">
              <w:rPr>
                <w:i/>
                <w:iCs/>
                <w:sz w:val="24"/>
                <w:szCs w:val="24"/>
                <w:lang w:val="it-IT"/>
              </w:rPr>
              <w:t xml:space="preserve">ter </w:t>
            </w:r>
            <w:r w:rsidRPr="006148ED">
              <w:rPr>
                <w:sz w:val="24"/>
                <w:szCs w:val="24"/>
                <w:lang w:val="it-IT"/>
              </w:rPr>
              <w:t>e 2-</w:t>
            </w:r>
            <w:r w:rsidRPr="006148ED">
              <w:rPr>
                <w:i/>
                <w:iCs/>
                <w:sz w:val="24"/>
                <w:szCs w:val="24"/>
                <w:lang w:val="it-IT"/>
              </w:rPr>
              <w:t>quater</w:t>
            </w:r>
            <w:r w:rsidRPr="006148ED">
              <w:rPr>
                <w:sz w:val="24"/>
                <w:szCs w:val="24"/>
                <w:lang w:val="it-IT"/>
              </w:rPr>
              <w:t>,</w:t>
            </w:r>
            <w:r w:rsidRPr="00191A34">
              <w:rPr>
                <w:sz w:val="24"/>
                <w:szCs w:val="24"/>
                <w:lang w:val="it-IT"/>
              </w:rPr>
              <w:t xml:space="preserve"> </w:t>
            </w:r>
            <w:r w:rsidRPr="006148ED">
              <w:rPr>
                <w:sz w:val="24"/>
                <w:szCs w:val="24"/>
                <w:lang w:val="it-IT"/>
              </w:rPr>
              <w:t>non devono derivare nuovi o maggiori</w:t>
            </w:r>
            <w:r w:rsidRPr="00191A34">
              <w:rPr>
                <w:sz w:val="24"/>
                <w:szCs w:val="24"/>
                <w:lang w:val="it-IT"/>
              </w:rPr>
              <w:t xml:space="preserve"> oneri a carico della finanza pubblica</w:t>
            </w:r>
          </w:p>
        </w:tc>
        <w:tc>
          <w:tcPr>
            <w:tcW w:w="4814" w:type="dxa"/>
          </w:tcPr>
          <w:p w14:paraId="2D601183" w14:textId="77777777" w:rsidR="00F17C73" w:rsidRPr="00062361" w:rsidRDefault="00F17C73" w:rsidP="00F133CE">
            <w:pPr>
              <w:rPr>
                <w:sz w:val="24"/>
                <w:szCs w:val="24"/>
                <w:lang w:val="it-IT"/>
              </w:rPr>
            </w:pPr>
          </w:p>
          <w:p w14:paraId="598C9612" w14:textId="77777777" w:rsidR="00F17C73" w:rsidRPr="00062361" w:rsidRDefault="00F17C73" w:rsidP="00F133CE">
            <w:pPr>
              <w:rPr>
                <w:b/>
                <w:bCs/>
                <w:sz w:val="24"/>
                <w:szCs w:val="24"/>
                <w:lang w:val="it-IT"/>
              </w:rPr>
            </w:pPr>
          </w:p>
          <w:p w14:paraId="01661552" w14:textId="77777777" w:rsidR="00F17C73" w:rsidRPr="00062361" w:rsidRDefault="00F17C73" w:rsidP="00F133CE">
            <w:pPr>
              <w:rPr>
                <w:b/>
                <w:bCs/>
                <w:sz w:val="24"/>
                <w:szCs w:val="24"/>
                <w:lang w:val="it-IT"/>
              </w:rPr>
            </w:pPr>
          </w:p>
          <w:p w14:paraId="444CAA07" w14:textId="77777777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</w:p>
          <w:p w14:paraId="4C23B412" w14:textId="416F8695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  <w:r w:rsidRPr="00062361">
              <w:rPr>
                <w:sz w:val="24"/>
                <w:szCs w:val="24"/>
                <w:lang w:val="it-IT"/>
              </w:rPr>
              <w:t xml:space="preserve">La norma </w:t>
            </w:r>
            <w:r w:rsidR="006471B5" w:rsidRPr="00062361">
              <w:rPr>
                <w:sz w:val="24"/>
                <w:szCs w:val="24"/>
                <w:lang w:val="it-IT"/>
              </w:rPr>
              <w:t xml:space="preserve">autorizza </w:t>
            </w:r>
            <w:r w:rsidRPr="00062361">
              <w:rPr>
                <w:sz w:val="24"/>
                <w:szCs w:val="24"/>
                <w:lang w:val="it-IT"/>
              </w:rPr>
              <w:t xml:space="preserve">per il bando asili nido 2025 </w:t>
            </w:r>
            <w:proofErr w:type="gramStart"/>
            <w:r w:rsidRPr="00062361">
              <w:rPr>
                <w:sz w:val="24"/>
                <w:szCs w:val="24"/>
                <w:lang w:val="it-IT"/>
              </w:rPr>
              <w:t>le  risorse</w:t>
            </w:r>
            <w:proofErr w:type="gramEnd"/>
            <w:r w:rsidRPr="00062361">
              <w:rPr>
                <w:sz w:val="24"/>
                <w:szCs w:val="24"/>
                <w:lang w:val="it-IT"/>
              </w:rPr>
              <w:t xml:space="preserve"> disponibili </w:t>
            </w:r>
            <w:proofErr w:type="gramStart"/>
            <w:r w:rsidRPr="00062361">
              <w:rPr>
                <w:sz w:val="24"/>
                <w:szCs w:val="24"/>
                <w:lang w:val="it-IT"/>
              </w:rPr>
              <w:t>sugli  investimenti</w:t>
            </w:r>
            <w:proofErr w:type="gramEnd"/>
            <w:r w:rsidRPr="00062361">
              <w:rPr>
                <w:sz w:val="24"/>
                <w:szCs w:val="24"/>
                <w:lang w:val="it-IT"/>
              </w:rPr>
              <w:t xml:space="preserve"> di titolarità del MIM. </w:t>
            </w:r>
            <w:proofErr w:type="gramStart"/>
            <w:r w:rsidRPr="00062361">
              <w:rPr>
                <w:sz w:val="24"/>
                <w:szCs w:val="24"/>
                <w:lang w:val="it-IT"/>
              </w:rPr>
              <w:t>Inoltre</w:t>
            </w:r>
            <w:proofErr w:type="gramEnd"/>
            <w:r w:rsidRPr="00062361">
              <w:rPr>
                <w:sz w:val="24"/>
                <w:szCs w:val="24"/>
                <w:lang w:val="it-IT"/>
              </w:rPr>
              <w:t xml:space="preserve"> è stabilito che le risorse residue, non </w:t>
            </w:r>
            <w:proofErr w:type="gramStart"/>
            <w:r w:rsidRPr="00062361">
              <w:rPr>
                <w:sz w:val="24"/>
                <w:szCs w:val="24"/>
                <w:lang w:val="it-IT"/>
              </w:rPr>
              <w:t>impiegate  per</w:t>
            </w:r>
            <w:proofErr w:type="gramEnd"/>
            <w:r w:rsidRPr="00062361">
              <w:rPr>
                <w:sz w:val="24"/>
                <w:szCs w:val="24"/>
                <w:lang w:val="it-IT"/>
              </w:rPr>
              <w:t xml:space="preserve"> il Piano asili nido 2025, possono essere utilizzate a favore di altre misure del PNRR, ai fini del conseguimento dei relativi obiettivi.</w:t>
            </w:r>
          </w:p>
          <w:p w14:paraId="10C00091" w14:textId="77777777" w:rsidR="00F17C73" w:rsidRPr="00062361" w:rsidRDefault="00F17C73" w:rsidP="00F133CE">
            <w:pPr>
              <w:rPr>
                <w:b/>
                <w:bCs/>
                <w:sz w:val="24"/>
                <w:szCs w:val="24"/>
                <w:lang w:val="it-IT"/>
              </w:rPr>
            </w:pPr>
          </w:p>
          <w:p w14:paraId="30E26EFA" w14:textId="77777777" w:rsidR="00F17C73" w:rsidRPr="00062361" w:rsidRDefault="00F17C73" w:rsidP="00F133CE">
            <w:pPr>
              <w:rPr>
                <w:b/>
                <w:bCs/>
                <w:sz w:val="24"/>
                <w:szCs w:val="24"/>
                <w:lang w:val="it-IT"/>
              </w:rPr>
            </w:pPr>
          </w:p>
          <w:p w14:paraId="6244DEBA" w14:textId="77777777" w:rsidR="00C216AF" w:rsidRPr="00062361" w:rsidRDefault="00C216AF" w:rsidP="00F133CE">
            <w:pPr>
              <w:rPr>
                <w:sz w:val="24"/>
                <w:szCs w:val="24"/>
                <w:lang w:val="it-IT"/>
              </w:rPr>
            </w:pPr>
          </w:p>
          <w:p w14:paraId="2942DF17" w14:textId="77777777" w:rsidR="00C216AF" w:rsidRPr="00062361" w:rsidRDefault="00C216AF" w:rsidP="00F133CE">
            <w:pPr>
              <w:rPr>
                <w:sz w:val="24"/>
                <w:szCs w:val="24"/>
                <w:lang w:val="it-IT"/>
              </w:rPr>
            </w:pPr>
          </w:p>
          <w:p w14:paraId="7FED8886" w14:textId="77777777" w:rsidR="00C216AF" w:rsidRPr="00062361" w:rsidRDefault="00C216AF" w:rsidP="00F133CE">
            <w:pPr>
              <w:rPr>
                <w:sz w:val="24"/>
                <w:szCs w:val="24"/>
                <w:lang w:val="it-IT"/>
              </w:rPr>
            </w:pPr>
          </w:p>
          <w:p w14:paraId="246F0EBB" w14:textId="77777777" w:rsidR="00C216AF" w:rsidRPr="00062361" w:rsidRDefault="00C216AF" w:rsidP="00F133CE">
            <w:pPr>
              <w:rPr>
                <w:sz w:val="24"/>
                <w:szCs w:val="24"/>
                <w:lang w:val="it-IT"/>
              </w:rPr>
            </w:pPr>
          </w:p>
          <w:p w14:paraId="13CDE84E" w14:textId="77777777" w:rsidR="00C216AF" w:rsidRPr="00062361" w:rsidRDefault="00C216AF" w:rsidP="00F133CE">
            <w:pPr>
              <w:rPr>
                <w:sz w:val="24"/>
                <w:szCs w:val="24"/>
                <w:lang w:val="it-IT"/>
              </w:rPr>
            </w:pPr>
          </w:p>
          <w:p w14:paraId="3AEF3943" w14:textId="77777777" w:rsidR="00C216AF" w:rsidRPr="00062361" w:rsidRDefault="00C216AF" w:rsidP="00F133CE">
            <w:pPr>
              <w:rPr>
                <w:sz w:val="24"/>
                <w:szCs w:val="24"/>
                <w:lang w:val="it-IT"/>
              </w:rPr>
            </w:pPr>
          </w:p>
          <w:p w14:paraId="3F5F4B54" w14:textId="77777777" w:rsidR="00C216AF" w:rsidRPr="00062361" w:rsidRDefault="00C216AF" w:rsidP="00F133CE">
            <w:pPr>
              <w:rPr>
                <w:sz w:val="24"/>
                <w:szCs w:val="24"/>
                <w:lang w:val="it-IT"/>
              </w:rPr>
            </w:pPr>
          </w:p>
          <w:p w14:paraId="4868C76A" w14:textId="77777777" w:rsidR="00C216AF" w:rsidRPr="00062361" w:rsidRDefault="00C216AF" w:rsidP="00F133CE">
            <w:pPr>
              <w:rPr>
                <w:sz w:val="24"/>
                <w:szCs w:val="24"/>
                <w:lang w:val="it-IT"/>
              </w:rPr>
            </w:pPr>
          </w:p>
          <w:p w14:paraId="6864FEB3" w14:textId="77777777" w:rsidR="00C216AF" w:rsidRPr="00062361" w:rsidRDefault="00C216AF" w:rsidP="00F133CE">
            <w:pPr>
              <w:rPr>
                <w:sz w:val="24"/>
                <w:szCs w:val="24"/>
                <w:lang w:val="it-IT"/>
              </w:rPr>
            </w:pPr>
          </w:p>
          <w:p w14:paraId="65A8F80B" w14:textId="77777777" w:rsidR="00C216AF" w:rsidRPr="00062361" w:rsidRDefault="00C216AF" w:rsidP="00F133CE">
            <w:pPr>
              <w:rPr>
                <w:sz w:val="24"/>
                <w:szCs w:val="24"/>
                <w:lang w:val="it-IT"/>
              </w:rPr>
            </w:pPr>
          </w:p>
          <w:p w14:paraId="5A5B566A" w14:textId="77777777" w:rsidR="00C216AF" w:rsidRPr="00062361" w:rsidRDefault="00C216AF" w:rsidP="00F133CE">
            <w:pPr>
              <w:rPr>
                <w:sz w:val="24"/>
                <w:szCs w:val="24"/>
                <w:lang w:val="it-IT"/>
              </w:rPr>
            </w:pPr>
          </w:p>
          <w:p w14:paraId="45337CA6" w14:textId="77777777" w:rsidR="00C216AF" w:rsidRPr="00062361" w:rsidRDefault="00C216AF" w:rsidP="00F133CE">
            <w:pPr>
              <w:rPr>
                <w:sz w:val="24"/>
                <w:szCs w:val="24"/>
                <w:lang w:val="it-IT"/>
              </w:rPr>
            </w:pPr>
          </w:p>
          <w:p w14:paraId="6B16A53C" w14:textId="77777777" w:rsidR="00C216AF" w:rsidRPr="00062361" w:rsidRDefault="00C216AF" w:rsidP="00F133CE">
            <w:pPr>
              <w:rPr>
                <w:sz w:val="24"/>
                <w:szCs w:val="24"/>
                <w:lang w:val="it-IT"/>
              </w:rPr>
            </w:pPr>
          </w:p>
          <w:p w14:paraId="1B8AB971" w14:textId="77777777" w:rsidR="00C216AF" w:rsidRPr="00062361" w:rsidRDefault="00C216AF" w:rsidP="00F133CE">
            <w:pPr>
              <w:rPr>
                <w:sz w:val="24"/>
                <w:szCs w:val="24"/>
                <w:lang w:val="it-IT"/>
              </w:rPr>
            </w:pPr>
          </w:p>
          <w:p w14:paraId="6E7F300C" w14:textId="77777777" w:rsidR="00C216AF" w:rsidRPr="00062361" w:rsidRDefault="00C216AF" w:rsidP="00F133CE">
            <w:pPr>
              <w:rPr>
                <w:sz w:val="24"/>
                <w:szCs w:val="24"/>
                <w:lang w:val="it-IT"/>
              </w:rPr>
            </w:pPr>
          </w:p>
          <w:p w14:paraId="163D3E59" w14:textId="77777777" w:rsidR="00C216AF" w:rsidRPr="00062361" w:rsidRDefault="00C216AF" w:rsidP="00F133CE">
            <w:pPr>
              <w:rPr>
                <w:sz w:val="24"/>
                <w:szCs w:val="24"/>
                <w:lang w:val="it-IT"/>
              </w:rPr>
            </w:pPr>
          </w:p>
          <w:p w14:paraId="79C83E6A" w14:textId="1194722D" w:rsidR="00F17C73" w:rsidRPr="00062361" w:rsidRDefault="00C216AF" w:rsidP="007E711F">
            <w:pPr>
              <w:jc w:val="both"/>
              <w:rPr>
                <w:sz w:val="24"/>
                <w:szCs w:val="24"/>
                <w:lang w:val="it-IT"/>
              </w:rPr>
            </w:pPr>
            <w:r w:rsidRPr="00062361">
              <w:rPr>
                <w:sz w:val="24"/>
                <w:szCs w:val="24"/>
                <w:lang w:val="it-IT"/>
              </w:rPr>
              <w:t xml:space="preserve">Ai commi 2 ter e 2 quater accolta la richiesta di ANCI finalizzata ad istituire un fondo riservato ad interventi </w:t>
            </w:r>
            <w:proofErr w:type="gramStart"/>
            <w:r w:rsidRPr="00062361">
              <w:rPr>
                <w:sz w:val="24"/>
                <w:szCs w:val="24"/>
                <w:lang w:val="it-IT"/>
              </w:rPr>
              <w:t>urgenti  ed</w:t>
            </w:r>
            <w:proofErr w:type="gramEnd"/>
            <w:r w:rsidRPr="00062361">
              <w:rPr>
                <w:sz w:val="24"/>
                <w:szCs w:val="24"/>
                <w:lang w:val="it-IT"/>
              </w:rPr>
              <w:t xml:space="preserve"> </w:t>
            </w:r>
            <w:r w:rsidR="006471B5" w:rsidRPr="00062361">
              <w:rPr>
                <w:sz w:val="24"/>
                <w:szCs w:val="24"/>
                <w:lang w:val="it-IT"/>
              </w:rPr>
              <w:t>indifferibili</w:t>
            </w:r>
            <w:r w:rsidRPr="00062361">
              <w:rPr>
                <w:sz w:val="24"/>
                <w:szCs w:val="24"/>
                <w:lang w:val="it-IT"/>
              </w:rPr>
              <w:t xml:space="preserve"> di edilizia scolastica.  Viene incrementato il “Fondo unico per l’edilizia </w:t>
            </w:r>
            <w:proofErr w:type="gramStart"/>
            <w:r w:rsidRPr="00062361">
              <w:rPr>
                <w:sz w:val="24"/>
                <w:szCs w:val="24"/>
                <w:lang w:val="it-IT"/>
              </w:rPr>
              <w:t>scolastica”  destinando</w:t>
            </w:r>
            <w:proofErr w:type="gramEnd"/>
            <w:r w:rsidRPr="00062361">
              <w:rPr>
                <w:sz w:val="24"/>
                <w:szCs w:val="24"/>
                <w:lang w:val="it-IT"/>
              </w:rPr>
              <w:t xml:space="preserve"> a tale finalità 10 mln per ciascuno degli anni 2025</w:t>
            </w:r>
            <w:r w:rsidR="00191A34">
              <w:rPr>
                <w:sz w:val="24"/>
                <w:szCs w:val="24"/>
                <w:lang w:val="it-IT"/>
              </w:rPr>
              <w:t xml:space="preserve"> e</w:t>
            </w:r>
            <w:r w:rsidRPr="00062361">
              <w:rPr>
                <w:sz w:val="24"/>
                <w:szCs w:val="24"/>
                <w:lang w:val="it-IT"/>
              </w:rPr>
              <w:t xml:space="preserve"> 2026</w:t>
            </w:r>
            <w:r w:rsidR="00AD232E">
              <w:rPr>
                <w:sz w:val="24"/>
                <w:szCs w:val="24"/>
                <w:lang w:val="it-IT"/>
              </w:rPr>
              <w:t>.</w:t>
            </w:r>
          </w:p>
        </w:tc>
      </w:tr>
      <w:tr w:rsidR="00F17C73" w:rsidRPr="006028B0" w14:paraId="6BCC2679" w14:textId="77777777" w:rsidTr="00F133CE">
        <w:tc>
          <w:tcPr>
            <w:tcW w:w="7170" w:type="dxa"/>
          </w:tcPr>
          <w:p w14:paraId="73144C97" w14:textId="71988783" w:rsidR="00F17C73" w:rsidRPr="00062361" w:rsidRDefault="00F17C73" w:rsidP="00F133CE">
            <w:pPr>
              <w:jc w:val="both"/>
              <w:rPr>
                <w:b/>
                <w:bCs/>
                <w:sz w:val="24"/>
                <w:szCs w:val="24"/>
                <w:lang w:val="it-IT"/>
              </w:rPr>
            </w:pPr>
            <w:r w:rsidRPr="00062361">
              <w:rPr>
                <w:b/>
                <w:bCs/>
                <w:sz w:val="24"/>
                <w:szCs w:val="24"/>
                <w:lang w:val="it-IT"/>
              </w:rPr>
              <w:lastRenderedPageBreak/>
              <w:t>Art. 3-</w:t>
            </w:r>
            <w:r w:rsidRPr="00062361">
              <w:rPr>
                <w:b/>
                <w:bCs/>
                <w:i/>
                <w:iCs/>
                <w:sz w:val="24"/>
                <w:szCs w:val="24"/>
                <w:lang w:val="it-IT"/>
              </w:rPr>
              <w:t xml:space="preserve">quater (Disposizioni urgenti per l’attuazione degli investi-menti del Piano nazionale di ripresa e resilienza in materia di edilizia scolastica) </w:t>
            </w:r>
          </w:p>
          <w:p w14:paraId="6CCB2E98" w14:textId="77777777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</w:p>
          <w:p w14:paraId="49C7733B" w14:textId="77777777" w:rsidR="00F17C73" w:rsidRPr="00062361" w:rsidRDefault="00F17C73" w:rsidP="00F133CE">
            <w:pPr>
              <w:jc w:val="both"/>
              <w:rPr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i/>
                <w:iCs/>
                <w:sz w:val="24"/>
                <w:szCs w:val="24"/>
                <w:lang w:val="it-IT"/>
              </w:rPr>
              <w:t xml:space="preserve">1. All’articolo 24 del decreto-legge 24 febbraio 2023, n. 13, convertito, con modificazioni, dalla legge 21 aprile 2023, n. 41, sono ap-portate le seguenti modificazioni: </w:t>
            </w:r>
          </w:p>
          <w:p w14:paraId="039C7B93" w14:textId="77777777" w:rsidR="00F17C73" w:rsidRPr="00062361" w:rsidRDefault="00F17C73" w:rsidP="00F133CE">
            <w:pPr>
              <w:jc w:val="both"/>
              <w:rPr>
                <w:i/>
                <w:iCs/>
                <w:sz w:val="24"/>
                <w:szCs w:val="24"/>
                <w:lang w:val="it-IT"/>
              </w:rPr>
            </w:pPr>
          </w:p>
          <w:p w14:paraId="253D616A" w14:textId="77777777" w:rsidR="00F17C73" w:rsidRPr="00062361" w:rsidRDefault="00F17C73" w:rsidP="00F133CE">
            <w:pPr>
              <w:jc w:val="both"/>
              <w:rPr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i/>
                <w:iCs/>
                <w:sz w:val="24"/>
                <w:szCs w:val="24"/>
                <w:lang w:val="it-IT"/>
              </w:rPr>
              <w:t xml:space="preserve">a) al comma 1 è aggiunto, in fine, il seguente periodo: “La di-sposizione di cui al primo periodo si applica anche ai casi di modifiche resesi necessarie in sede di sviluppo progettuale in appalti di lavori già aggiudicati, anche tramite accordi quadro”; </w:t>
            </w:r>
          </w:p>
          <w:p w14:paraId="3ECEDD06" w14:textId="77777777" w:rsidR="00F17C73" w:rsidRPr="00062361" w:rsidRDefault="00F17C73" w:rsidP="00F133CE">
            <w:pPr>
              <w:jc w:val="both"/>
              <w:rPr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i/>
                <w:iCs/>
                <w:sz w:val="24"/>
                <w:szCs w:val="24"/>
                <w:lang w:val="it-IT"/>
              </w:rPr>
              <w:t xml:space="preserve">b) dopo il comma 1 sono inseriti i seguenti: </w:t>
            </w:r>
          </w:p>
          <w:p w14:paraId="21020DE4" w14:textId="77777777" w:rsidR="00F17C73" w:rsidRPr="00062361" w:rsidRDefault="00F17C73" w:rsidP="00F133CE">
            <w:pPr>
              <w:jc w:val="both"/>
              <w:rPr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i/>
                <w:iCs/>
                <w:sz w:val="24"/>
                <w:szCs w:val="24"/>
                <w:lang w:val="it-IT"/>
              </w:rPr>
              <w:t xml:space="preserve">“1-bis. Per tutti gli interventi finanziati in tutto o in parte con le risorse del PNRR di titolarità del Ministero dell’istruzione e del merito, le varianti in corso d’opera, purché compatibili con il raggiungimento de-gli obiettivi e dei traguardi previsti dal PNRR e con il rispetto delle condizionalità anche temporali del PNRR medesimo e ferme restando le verifiche successive, anche a campione, sull’ammissibilità delle stesse varianti e delle relative spese, sono comunicate dai soggetti attuatori secondo le indicazioni fornite dal Ministero dell’istruzione e del merito. </w:t>
            </w:r>
          </w:p>
          <w:p w14:paraId="333AF78E" w14:textId="3E598473" w:rsidR="00F17C73" w:rsidRPr="005B00DE" w:rsidRDefault="00F17C73" w:rsidP="005B00DE">
            <w:pPr>
              <w:jc w:val="both"/>
              <w:rPr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i/>
                <w:iCs/>
                <w:sz w:val="24"/>
                <w:szCs w:val="24"/>
                <w:lang w:val="it-IT"/>
              </w:rPr>
              <w:t xml:space="preserve">1-ter. Per i progetti in essere a titolarità del Ministero dell’istruzione e del merito, confluiti successivamente nel PNRR, è ammessa la possibilità di utilizzo dei ribassi d’asta, se disponibili e previa autorizzazione da parte del medesimo Ministero, per adeguare i progetti al principio del non arrecare un danno significativo all’ambiente (DNSH), laddove </w:t>
            </w:r>
            <w:r w:rsidRPr="00062361">
              <w:rPr>
                <w:i/>
                <w:iCs/>
                <w:sz w:val="24"/>
                <w:szCs w:val="24"/>
                <w:lang w:val="it-IT"/>
              </w:rPr>
              <w:lastRenderedPageBreak/>
              <w:t>indispensabile alla rendicontazione dell’obiettivo”.</w:t>
            </w:r>
          </w:p>
        </w:tc>
        <w:tc>
          <w:tcPr>
            <w:tcW w:w="4814" w:type="dxa"/>
          </w:tcPr>
          <w:p w14:paraId="7837C3C5" w14:textId="77777777" w:rsidR="00F17C73" w:rsidRPr="00062361" w:rsidRDefault="00F17C73" w:rsidP="00F133CE">
            <w:pPr>
              <w:jc w:val="both"/>
              <w:rPr>
                <w:b/>
                <w:bCs/>
                <w:sz w:val="24"/>
                <w:szCs w:val="24"/>
                <w:lang w:val="it-IT"/>
              </w:rPr>
            </w:pPr>
          </w:p>
          <w:p w14:paraId="0E5E5DD2" w14:textId="77777777" w:rsidR="00F17C73" w:rsidRPr="00062361" w:rsidRDefault="00F17C73" w:rsidP="00F133CE">
            <w:pPr>
              <w:jc w:val="both"/>
              <w:rPr>
                <w:b/>
                <w:bCs/>
                <w:sz w:val="24"/>
                <w:szCs w:val="24"/>
                <w:lang w:val="it-IT"/>
              </w:rPr>
            </w:pPr>
          </w:p>
          <w:p w14:paraId="55420180" w14:textId="77777777" w:rsidR="00F17C73" w:rsidRPr="00062361" w:rsidRDefault="00F17C73" w:rsidP="00F133CE">
            <w:pPr>
              <w:jc w:val="both"/>
              <w:rPr>
                <w:b/>
                <w:bCs/>
                <w:sz w:val="24"/>
                <w:szCs w:val="24"/>
                <w:lang w:val="it-IT"/>
              </w:rPr>
            </w:pPr>
          </w:p>
          <w:p w14:paraId="60407EE3" w14:textId="77777777" w:rsidR="00F17C73" w:rsidRPr="00062361" w:rsidRDefault="00F17C73" w:rsidP="00F133CE">
            <w:pPr>
              <w:jc w:val="both"/>
              <w:rPr>
                <w:b/>
                <w:bCs/>
                <w:sz w:val="24"/>
                <w:szCs w:val="24"/>
                <w:lang w:val="it-IT"/>
              </w:rPr>
            </w:pPr>
          </w:p>
          <w:p w14:paraId="2550C02E" w14:textId="77777777" w:rsidR="00F17C73" w:rsidRPr="00062361" w:rsidRDefault="00F17C73" w:rsidP="00F133CE">
            <w:pPr>
              <w:jc w:val="both"/>
              <w:rPr>
                <w:b/>
                <w:bCs/>
                <w:sz w:val="24"/>
                <w:szCs w:val="24"/>
                <w:lang w:val="it-IT"/>
              </w:rPr>
            </w:pPr>
            <w:r w:rsidRPr="00062361">
              <w:rPr>
                <w:b/>
                <w:bCs/>
                <w:sz w:val="24"/>
                <w:szCs w:val="24"/>
                <w:lang w:val="it-IT"/>
              </w:rPr>
              <w:t>Ribassi di asta PNRR</w:t>
            </w:r>
          </w:p>
          <w:p w14:paraId="25E965E7" w14:textId="30AA3B30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  <w:r w:rsidRPr="00062361">
              <w:rPr>
                <w:sz w:val="24"/>
                <w:szCs w:val="24"/>
                <w:lang w:val="it-IT"/>
              </w:rPr>
              <w:t xml:space="preserve">La norma approvata, proposta da ANCI, </w:t>
            </w:r>
            <w:proofErr w:type="gramStart"/>
            <w:r w:rsidRPr="00062361">
              <w:rPr>
                <w:sz w:val="24"/>
                <w:szCs w:val="24"/>
                <w:lang w:val="it-IT"/>
              </w:rPr>
              <w:t>consente  ai</w:t>
            </w:r>
            <w:proofErr w:type="gramEnd"/>
            <w:r w:rsidRPr="00062361">
              <w:rPr>
                <w:sz w:val="24"/>
                <w:szCs w:val="24"/>
                <w:lang w:val="it-IT"/>
              </w:rPr>
              <w:t xml:space="preserve"> Comuni</w:t>
            </w:r>
            <w:r w:rsidR="006471B5" w:rsidRPr="00062361">
              <w:rPr>
                <w:sz w:val="24"/>
                <w:szCs w:val="24"/>
                <w:lang w:val="it-IT"/>
              </w:rPr>
              <w:t xml:space="preserve">, </w:t>
            </w:r>
            <w:r w:rsidRPr="00062361">
              <w:rPr>
                <w:sz w:val="24"/>
                <w:szCs w:val="24"/>
                <w:lang w:val="it-IT"/>
              </w:rPr>
              <w:t>Città metropolitane</w:t>
            </w:r>
            <w:r w:rsidR="006471B5" w:rsidRPr="00062361">
              <w:rPr>
                <w:sz w:val="24"/>
                <w:szCs w:val="24"/>
                <w:lang w:val="it-IT"/>
              </w:rPr>
              <w:t xml:space="preserve"> e </w:t>
            </w:r>
            <w:proofErr w:type="gramStart"/>
            <w:r w:rsidR="006471B5" w:rsidRPr="00062361">
              <w:rPr>
                <w:sz w:val="24"/>
                <w:szCs w:val="24"/>
                <w:lang w:val="it-IT"/>
              </w:rPr>
              <w:t xml:space="preserve">Provincie </w:t>
            </w:r>
            <w:r w:rsidRPr="00062361">
              <w:rPr>
                <w:sz w:val="24"/>
                <w:szCs w:val="24"/>
                <w:lang w:val="it-IT"/>
              </w:rPr>
              <w:t xml:space="preserve"> l’utilizzo</w:t>
            </w:r>
            <w:proofErr w:type="gramEnd"/>
            <w:r w:rsidRPr="00062361">
              <w:rPr>
                <w:sz w:val="24"/>
                <w:szCs w:val="24"/>
                <w:lang w:val="it-IT"/>
              </w:rPr>
              <w:t xml:space="preserve"> dei ribassi di asta in appalti di lavori già aggiudicati e non ancora avviati, anche tramite accordi quadro, al fine di garantire il raggiungimento degli obiettivi e dei target del PNRR e per fronteggiare l'incremento dei prezzi.</w:t>
            </w:r>
          </w:p>
          <w:p w14:paraId="05F70372" w14:textId="77777777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  <w:r w:rsidRPr="00062361">
              <w:rPr>
                <w:b/>
                <w:bCs/>
                <w:sz w:val="24"/>
                <w:szCs w:val="24"/>
                <w:lang w:val="it-IT"/>
              </w:rPr>
              <w:t>Varianti in corso d’opera PNRR</w:t>
            </w:r>
          </w:p>
          <w:p w14:paraId="704BEC8D" w14:textId="0DAD7A6E" w:rsidR="00F17C73" w:rsidRPr="00062361" w:rsidRDefault="00F17C73" w:rsidP="00F133CE">
            <w:pPr>
              <w:jc w:val="both"/>
              <w:rPr>
                <w:b/>
                <w:bCs/>
                <w:sz w:val="24"/>
                <w:szCs w:val="24"/>
                <w:lang w:val="it-IT"/>
              </w:rPr>
            </w:pPr>
            <w:r w:rsidRPr="00062361">
              <w:rPr>
                <w:sz w:val="24"/>
                <w:szCs w:val="24"/>
                <w:lang w:val="it-IT"/>
              </w:rPr>
              <w:t>La norma approvata, proposta da ANCI, prevede per le varianti in corso d'opera</w:t>
            </w:r>
            <w:r w:rsidR="006471B5" w:rsidRPr="00062361">
              <w:rPr>
                <w:sz w:val="24"/>
                <w:szCs w:val="24"/>
                <w:lang w:val="it-IT"/>
              </w:rPr>
              <w:t>,</w:t>
            </w:r>
            <w:r w:rsidRPr="00062361">
              <w:rPr>
                <w:sz w:val="24"/>
                <w:szCs w:val="24"/>
                <w:lang w:val="it-IT"/>
              </w:rPr>
              <w:t xml:space="preserve"> che i soggetti attuatori possono darne comunicazione al MIM, senza attendere autorizzazione, secondo le indicazioni che lo stesso Ministero dovrà fornire. Saranno effettuate dal MIM verifiche successive, anche a campione, sull’ammissibilità delle stesse varianti e le relative spese.</w:t>
            </w:r>
          </w:p>
          <w:p w14:paraId="2BBEC9A5" w14:textId="77777777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  <w:r w:rsidRPr="00062361">
              <w:rPr>
                <w:b/>
                <w:bCs/>
                <w:sz w:val="24"/>
                <w:szCs w:val="24"/>
                <w:lang w:val="it-IT"/>
              </w:rPr>
              <w:t>DNSH</w:t>
            </w:r>
          </w:p>
          <w:p w14:paraId="514A927C" w14:textId="77777777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  <w:r w:rsidRPr="00062361">
              <w:rPr>
                <w:sz w:val="24"/>
                <w:szCs w:val="24"/>
                <w:lang w:val="it-IT"/>
              </w:rPr>
              <w:t xml:space="preserve">La norma prevede per gli interventi di edilizia scolastica “progetti in essere” confluiti nel PNRR, l’utilizzo dei ribassi d'asta per l’adeguamento dei progetti al </w:t>
            </w:r>
            <w:r w:rsidRPr="00062361">
              <w:rPr>
                <w:sz w:val="24"/>
                <w:szCs w:val="24"/>
                <w:lang w:val="it-IT"/>
              </w:rPr>
              <w:lastRenderedPageBreak/>
              <w:t>principio di DNSH, previa disponibilità e autorizzazione del MIM.</w:t>
            </w:r>
          </w:p>
          <w:p w14:paraId="34E28D31" w14:textId="77777777" w:rsidR="00F17C73" w:rsidRPr="00062361" w:rsidRDefault="00F17C73" w:rsidP="00F133CE">
            <w:pPr>
              <w:spacing w:before="1"/>
              <w:ind w:left="152" w:right="172"/>
              <w:jc w:val="both"/>
              <w:rPr>
                <w:iCs/>
                <w:sz w:val="24"/>
                <w:szCs w:val="24"/>
                <w:lang w:val="it-IT"/>
              </w:rPr>
            </w:pPr>
          </w:p>
          <w:p w14:paraId="724F6B16" w14:textId="77777777" w:rsidR="00F17C73" w:rsidRPr="00062361" w:rsidRDefault="00F17C73" w:rsidP="00F133CE">
            <w:pPr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F17C73" w:rsidRPr="006028B0" w14:paraId="36CB76C2" w14:textId="77777777" w:rsidTr="00F133CE">
        <w:tc>
          <w:tcPr>
            <w:tcW w:w="7170" w:type="dxa"/>
          </w:tcPr>
          <w:p w14:paraId="11ECD6FD" w14:textId="77777777" w:rsidR="00F17C73" w:rsidRPr="00062361" w:rsidRDefault="00F17C73" w:rsidP="00F133CE">
            <w:pPr>
              <w:spacing w:before="1"/>
              <w:ind w:right="172"/>
              <w:jc w:val="both"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b/>
                <w:bCs/>
                <w:sz w:val="24"/>
                <w:szCs w:val="24"/>
                <w:lang w:val="it-IT"/>
              </w:rPr>
              <w:lastRenderedPageBreak/>
              <w:t>Art. 3-</w:t>
            </w:r>
            <w:r w:rsidRPr="00062361">
              <w:rPr>
                <w:b/>
                <w:bCs/>
                <w:i/>
                <w:iCs/>
                <w:sz w:val="24"/>
                <w:szCs w:val="24"/>
                <w:lang w:val="it-IT"/>
              </w:rPr>
              <w:t xml:space="preserve">quinquies (Disposizione in materia di responsabilità per il conseguimento degli obiettivi del Piano nazionale di ripresa e resilienza) </w:t>
            </w:r>
          </w:p>
          <w:p w14:paraId="46005218" w14:textId="77777777" w:rsidR="00F17C73" w:rsidRPr="00062361" w:rsidRDefault="00F17C73" w:rsidP="00F133CE">
            <w:pPr>
              <w:spacing w:before="1"/>
              <w:ind w:right="172"/>
              <w:jc w:val="both"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</w:p>
          <w:p w14:paraId="43561A2A" w14:textId="764AF449" w:rsidR="00F17C73" w:rsidRPr="005B00DE" w:rsidRDefault="00F17C73" w:rsidP="005B00DE">
            <w:pPr>
              <w:spacing w:before="1"/>
              <w:ind w:right="172"/>
              <w:jc w:val="both"/>
              <w:rPr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sz w:val="24"/>
                <w:szCs w:val="24"/>
                <w:lang w:val="it-IT"/>
              </w:rPr>
              <w:t xml:space="preserve">1. </w:t>
            </w:r>
            <w:r w:rsidRPr="00062361">
              <w:rPr>
                <w:i/>
                <w:iCs/>
                <w:sz w:val="24"/>
                <w:szCs w:val="24"/>
                <w:lang w:val="it-IT"/>
              </w:rPr>
              <w:t>All’articolo 2, comma 2, quarto periodo, del decreto-legge 2 marzo 2024, n. 19, convertito, con modificazioni, dalla legge 29 aprile 2024, n. 56, le parole: “non espressamente stabiliti dal PNRR” sono sostituite dalle seguenti: “non espressamente stabiliti da traguardi e obiettivi del PNRR.</w:t>
            </w:r>
          </w:p>
        </w:tc>
        <w:tc>
          <w:tcPr>
            <w:tcW w:w="4814" w:type="dxa"/>
          </w:tcPr>
          <w:p w14:paraId="0C7E51C4" w14:textId="4535B764" w:rsidR="00F17C73" w:rsidRPr="00062361" w:rsidRDefault="00F17C73" w:rsidP="000603F1">
            <w:pPr>
              <w:jc w:val="both"/>
              <w:rPr>
                <w:sz w:val="24"/>
                <w:szCs w:val="24"/>
                <w:lang w:val="it-IT"/>
              </w:rPr>
            </w:pPr>
            <w:r w:rsidRPr="00062361">
              <w:rPr>
                <w:iCs/>
                <w:sz w:val="24"/>
                <w:szCs w:val="24"/>
                <w:lang w:val="it-IT"/>
              </w:rPr>
              <w:t>La norma approvata</w:t>
            </w:r>
            <w:r w:rsidR="006471B5" w:rsidRPr="00062361">
              <w:rPr>
                <w:iCs/>
                <w:sz w:val="24"/>
                <w:szCs w:val="24"/>
                <w:lang w:val="it-IT"/>
              </w:rPr>
              <w:t>,</w:t>
            </w:r>
            <w:r w:rsidRPr="00062361">
              <w:rPr>
                <w:iCs/>
                <w:sz w:val="24"/>
                <w:szCs w:val="24"/>
                <w:lang w:val="it-IT"/>
              </w:rPr>
              <w:t xml:space="preserve"> proposta da ANCI</w:t>
            </w:r>
            <w:r w:rsidR="006471B5" w:rsidRPr="00062361">
              <w:rPr>
                <w:iCs/>
                <w:sz w:val="24"/>
                <w:szCs w:val="24"/>
                <w:lang w:val="it-IT"/>
              </w:rPr>
              <w:t>,</w:t>
            </w:r>
            <w:r w:rsidRPr="00062361">
              <w:rPr>
                <w:iCs/>
                <w:sz w:val="24"/>
                <w:szCs w:val="24"/>
                <w:lang w:val="it-IT"/>
              </w:rPr>
              <w:t xml:space="preserve"> chiarisce che </w:t>
            </w:r>
            <w:r w:rsidR="00F83791" w:rsidRPr="00062361">
              <w:rPr>
                <w:iCs/>
                <w:sz w:val="24"/>
                <w:szCs w:val="24"/>
                <w:lang w:val="it-IT"/>
              </w:rPr>
              <w:t xml:space="preserve">non viene previsto </w:t>
            </w:r>
            <w:r w:rsidRPr="00062361">
              <w:rPr>
                <w:iCs/>
                <w:sz w:val="24"/>
                <w:szCs w:val="24"/>
                <w:lang w:val="it-IT"/>
              </w:rPr>
              <w:t>il definanziamento nei casi di superamento dei termini fissati da obiettivi e traguardi italiani del PNRR.</w:t>
            </w:r>
          </w:p>
          <w:p w14:paraId="6513770F" w14:textId="77777777" w:rsidR="00F17C73" w:rsidRPr="00062361" w:rsidRDefault="00F17C73" w:rsidP="00F133CE">
            <w:pPr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F17C73" w:rsidRPr="006028B0" w14:paraId="04A5E49E" w14:textId="77777777" w:rsidTr="00F133CE">
        <w:tc>
          <w:tcPr>
            <w:tcW w:w="7170" w:type="dxa"/>
          </w:tcPr>
          <w:p w14:paraId="7DB021F6" w14:textId="77777777" w:rsidR="00F17C73" w:rsidRPr="00062361" w:rsidRDefault="00F17C73" w:rsidP="00F133CE">
            <w:pPr>
              <w:jc w:val="both"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b/>
                <w:bCs/>
                <w:i/>
                <w:iCs/>
                <w:sz w:val="24"/>
                <w:szCs w:val="24"/>
                <w:lang w:val="it-IT"/>
              </w:rPr>
              <w:t>Art. 3-sexies (Disposizione in materia di controlli su attività di edilizia scolastica finanziate dal Ministero medesimo, in materia di edilizia scolastica, oggetto di controlli a campione)</w:t>
            </w:r>
          </w:p>
          <w:p w14:paraId="6913D792" w14:textId="77777777" w:rsidR="00F17C73" w:rsidRPr="00062361" w:rsidRDefault="00F17C73" w:rsidP="00F133CE">
            <w:pPr>
              <w:jc w:val="both"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</w:p>
          <w:p w14:paraId="3941E9F6" w14:textId="788D52AD" w:rsidR="00F17C73" w:rsidRPr="001415C8" w:rsidRDefault="00F17C73" w:rsidP="001415C8">
            <w:pPr>
              <w:jc w:val="both"/>
              <w:rPr>
                <w:sz w:val="24"/>
                <w:szCs w:val="24"/>
                <w:lang w:val="it-IT"/>
              </w:rPr>
            </w:pPr>
            <w:r w:rsidRPr="00062361">
              <w:rPr>
                <w:i/>
                <w:iCs/>
                <w:sz w:val="24"/>
                <w:szCs w:val="24"/>
                <w:lang w:val="it-IT"/>
              </w:rPr>
              <w:t>Con decreto del Ministero dell’istruzione e del merito, da adottare entro trenta giorni dalla data di entrata in vigore della legge di conversione del presente decreto, sono individuate le attività</w:t>
            </w:r>
            <w:r w:rsidR="001415C8">
              <w:rPr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1415C8" w:rsidRPr="001415C8">
              <w:rPr>
                <w:sz w:val="24"/>
                <w:szCs w:val="24"/>
                <w:lang w:val="it-IT"/>
              </w:rPr>
              <w:t>le attività finanziate dal</w:t>
            </w:r>
            <w:r w:rsidR="001415C8">
              <w:rPr>
                <w:sz w:val="24"/>
                <w:szCs w:val="24"/>
                <w:lang w:val="it-IT"/>
              </w:rPr>
              <w:t xml:space="preserve"> </w:t>
            </w:r>
            <w:r w:rsidR="001415C8" w:rsidRPr="001415C8">
              <w:rPr>
                <w:sz w:val="24"/>
                <w:szCs w:val="24"/>
                <w:lang w:val="it-IT"/>
              </w:rPr>
              <w:t>Ministero medesimo, in materia di edilizia</w:t>
            </w:r>
            <w:r w:rsidR="001415C8">
              <w:rPr>
                <w:sz w:val="24"/>
                <w:szCs w:val="24"/>
                <w:lang w:val="it-IT"/>
              </w:rPr>
              <w:t xml:space="preserve"> </w:t>
            </w:r>
            <w:r w:rsidR="001415C8" w:rsidRPr="001415C8">
              <w:rPr>
                <w:sz w:val="24"/>
                <w:szCs w:val="24"/>
                <w:lang w:val="it-IT"/>
              </w:rPr>
              <w:t>scolastica, oggetto di controlli a campione</w:t>
            </w:r>
            <w:r w:rsidR="001415C8" w:rsidRPr="001415C8">
              <w:rPr>
                <w:b/>
                <w:bCs/>
                <w:i/>
                <w:iCs/>
                <w:sz w:val="24"/>
                <w:szCs w:val="24"/>
                <w:lang w:val="it-IT"/>
              </w:rPr>
              <w:t>.</w:t>
            </w:r>
          </w:p>
          <w:p w14:paraId="4F02723B" w14:textId="77777777" w:rsidR="00F17C73" w:rsidRPr="00062361" w:rsidRDefault="00F17C73" w:rsidP="00F133C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2BE52756" w14:textId="36289193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  <w:r w:rsidRPr="00062361">
              <w:rPr>
                <w:sz w:val="24"/>
                <w:szCs w:val="24"/>
                <w:lang w:val="it-IT"/>
              </w:rPr>
              <w:t>La norma proposta da diverso tempo da ANCI e condivisa con il MIM, introduce il controllo a campione, in luogo del controllo massivo per alcuni fondi ordinari, erogati ai Comuni</w:t>
            </w:r>
            <w:r w:rsidR="006471B5" w:rsidRPr="00062361">
              <w:rPr>
                <w:sz w:val="24"/>
                <w:szCs w:val="24"/>
                <w:lang w:val="it-IT"/>
              </w:rPr>
              <w:t xml:space="preserve">, </w:t>
            </w:r>
            <w:r w:rsidRPr="00062361">
              <w:rPr>
                <w:sz w:val="24"/>
                <w:szCs w:val="24"/>
                <w:lang w:val="it-IT"/>
              </w:rPr>
              <w:t xml:space="preserve">Città Metropolitane </w:t>
            </w:r>
            <w:r w:rsidR="006471B5" w:rsidRPr="00062361">
              <w:rPr>
                <w:sz w:val="24"/>
                <w:szCs w:val="24"/>
                <w:lang w:val="it-IT"/>
              </w:rPr>
              <w:t xml:space="preserve">e Provincie, </w:t>
            </w:r>
            <w:r w:rsidRPr="00062361">
              <w:rPr>
                <w:sz w:val="24"/>
                <w:szCs w:val="24"/>
                <w:lang w:val="it-IT"/>
              </w:rPr>
              <w:t xml:space="preserve">per interventi di edilizia scolastica, risalenti al </w:t>
            </w:r>
            <w:proofErr w:type="spellStart"/>
            <w:r w:rsidRPr="00062361">
              <w:rPr>
                <w:sz w:val="24"/>
                <w:szCs w:val="24"/>
                <w:lang w:val="it-IT"/>
              </w:rPr>
              <w:t>pre</w:t>
            </w:r>
            <w:proofErr w:type="spellEnd"/>
            <w:r w:rsidRPr="00062361">
              <w:rPr>
                <w:sz w:val="24"/>
                <w:szCs w:val="24"/>
                <w:lang w:val="it-IT"/>
              </w:rPr>
              <w:t xml:space="preserve">-covid (verifiche vulnerabilità, antisismica, fondo comma 140 </w:t>
            </w:r>
            <w:proofErr w:type="spellStart"/>
            <w:r w:rsidRPr="00062361">
              <w:rPr>
                <w:sz w:val="24"/>
                <w:szCs w:val="24"/>
                <w:lang w:val="it-IT"/>
              </w:rPr>
              <w:t>etcc</w:t>
            </w:r>
            <w:proofErr w:type="spellEnd"/>
            <w:r w:rsidRPr="00062361">
              <w:rPr>
                <w:sz w:val="24"/>
                <w:szCs w:val="24"/>
                <w:lang w:val="it-IT"/>
              </w:rPr>
              <w:t xml:space="preserve">.). Il controllo a </w:t>
            </w:r>
            <w:r w:rsidR="0069013B" w:rsidRPr="00062361">
              <w:rPr>
                <w:sz w:val="24"/>
                <w:szCs w:val="24"/>
                <w:lang w:val="it-IT"/>
              </w:rPr>
              <w:t>campione consentirà</w:t>
            </w:r>
            <w:r w:rsidRPr="00062361">
              <w:rPr>
                <w:sz w:val="24"/>
                <w:szCs w:val="24"/>
                <w:lang w:val="it-IT"/>
              </w:rPr>
              <w:t xml:space="preserve"> di velocizzare le procedure di verifica per migliaia di istanze e i relativi pagamenti.</w:t>
            </w:r>
          </w:p>
          <w:p w14:paraId="1122E949" w14:textId="77777777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  <w:r w:rsidRPr="00062361">
              <w:rPr>
                <w:sz w:val="24"/>
                <w:szCs w:val="24"/>
                <w:lang w:val="it-IT"/>
              </w:rPr>
              <w:t> </w:t>
            </w:r>
          </w:p>
          <w:p w14:paraId="035C3D3C" w14:textId="77777777" w:rsidR="00F17C73" w:rsidRPr="00062361" w:rsidRDefault="00F17C73" w:rsidP="00F133CE">
            <w:pPr>
              <w:rPr>
                <w:sz w:val="24"/>
                <w:szCs w:val="24"/>
                <w:lang w:val="it-IT"/>
              </w:rPr>
            </w:pPr>
          </w:p>
        </w:tc>
      </w:tr>
      <w:tr w:rsidR="00F17C73" w:rsidRPr="006028B0" w14:paraId="4FD6627E" w14:textId="77777777" w:rsidTr="00F133CE">
        <w:tc>
          <w:tcPr>
            <w:tcW w:w="7170" w:type="dxa"/>
          </w:tcPr>
          <w:p w14:paraId="6B402F41" w14:textId="77777777" w:rsidR="00F17C73" w:rsidRPr="00062361" w:rsidRDefault="00F17C73" w:rsidP="00F133CE">
            <w:pPr>
              <w:rPr>
                <w:b/>
                <w:bCs/>
                <w:sz w:val="24"/>
                <w:szCs w:val="24"/>
                <w:lang w:val="it-IT"/>
              </w:rPr>
            </w:pPr>
            <w:r w:rsidRPr="00062361">
              <w:rPr>
                <w:b/>
                <w:bCs/>
                <w:sz w:val="24"/>
                <w:szCs w:val="24"/>
                <w:lang w:val="it-IT"/>
              </w:rPr>
              <w:t>Art. 6 (Misure urgenti in materia di welfare studentesco)</w:t>
            </w:r>
          </w:p>
          <w:p w14:paraId="1861B0C0" w14:textId="77777777" w:rsidR="00F17C73" w:rsidRPr="00062361" w:rsidRDefault="00F17C73" w:rsidP="00F133CE">
            <w:pPr>
              <w:rPr>
                <w:b/>
                <w:bCs/>
                <w:sz w:val="24"/>
                <w:szCs w:val="24"/>
                <w:lang w:val="it-IT"/>
              </w:rPr>
            </w:pPr>
          </w:p>
          <w:p w14:paraId="76C66B05" w14:textId="77777777" w:rsidR="00F17C73" w:rsidRPr="00062361" w:rsidRDefault="00F17C73" w:rsidP="00F133CE">
            <w:pPr>
              <w:jc w:val="both"/>
              <w:rPr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sz w:val="24"/>
                <w:szCs w:val="24"/>
                <w:lang w:val="it-IT"/>
              </w:rPr>
              <w:t xml:space="preserve">1. </w:t>
            </w:r>
            <w:r w:rsidRPr="00062361">
              <w:rPr>
                <w:i/>
                <w:iCs/>
                <w:sz w:val="24"/>
                <w:szCs w:val="24"/>
                <w:lang w:val="it-IT"/>
              </w:rPr>
              <w:t>All’articolo 23 del decreto-legge 6 luglio 2012, n. 95, convertito, con modificazioni, dalla legge 7 agosto2012, n. 135, dopo il comma 5 -bis è inserito il seguente:</w:t>
            </w:r>
          </w:p>
          <w:p w14:paraId="3504A4A4" w14:textId="77777777" w:rsidR="00F17C73" w:rsidRPr="00062361" w:rsidRDefault="00F17C73" w:rsidP="00F133CE">
            <w:pPr>
              <w:jc w:val="both"/>
              <w:rPr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i/>
                <w:iCs/>
                <w:sz w:val="24"/>
                <w:szCs w:val="24"/>
                <w:lang w:val="it-IT"/>
              </w:rPr>
              <w:lastRenderedPageBreak/>
              <w:t>«5 -</w:t>
            </w:r>
            <w:proofErr w:type="gramStart"/>
            <w:r w:rsidRPr="00062361">
              <w:rPr>
                <w:i/>
                <w:iCs/>
                <w:sz w:val="24"/>
                <w:szCs w:val="24"/>
                <w:lang w:val="it-IT"/>
              </w:rPr>
              <w:t>ter .</w:t>
            </w:r>
            <w:proofErr w:type="gramEnd"/>
            <w:r w:rsidRPr="00062361">
              <w:rPr>
                <w:i/>
                <w:iCs/>
                <w:sz w:val="24"/>
                <w:szCs w:val="24"/>
                <w:lang w:val="it-IT"/>
              </w:rPr>
              <w:t xml:space="preserve"> L’autorizzazione di spesa di cui al comma 5 è incrementata di 1 milione di euro per l’anno 2025 e di 3 milioni di euro per ciascuno degli anni 2026 e 2027. Agli oneri derivanti dall’attuazione del presente comma, si provvede:</w:t>
            </w:r>
          </w:p>
          <w:p w14:paraId="0E2CEAF1" w14:textId="77777777" w:rsidR="00F17C73" w:rsidRPr="00062361" w:rsidRDefault="00F17C73" w:rsidP="00F133CE">
            <w:pPr>
              <w:jc w:val="both"/>
              <w:rPr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i/>
                <w:iCs/>
                <w:sz w:val="24"/>
                <w:szCs w:val="24"/>
                <w:lang w:val="it-IT"/>
              </w:rPr>
              <w:t>a) quanto a 1 milione di euro per l’anno 2025, a 2,8 milioni di euro per l’anno 2026 e a 3 milioni di euro per l’anno 2027, mediante corrispondente riduzione</w:t>
            </w:r>
          </w:p>
          <w:p w14:paraId="6C3DDE57" w14:textId="77777777" w:rsidR="00F17C73" w:rsidRPr="00062361" w:rsidRDefault="00F17C73" w:rsidP="00F133CE">
            <w:pPr>
              <w:jc w:val="both"/>
              <w:rPr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i/>
                <w:iCs/>
                <w:sz w:val="24"/>
                <w:szCs w:val="24"/>
                <w:lang w:val="it-IT"/>
              </w:rPr>
              <w:t>dello stanziamento del fondo speciale di parte corrente iscritto, ai fini del bilancio triennale 2025-2027, nell’ambito del programma Fondi di riserva e speciali della missione Fondi da ripartire dello stato di previsione del Ministero dell’economia e delle finanze per l’anno 2025, allo scopo parzialmente utilizzando l’accantonamento relativo al Ministero dell’istruzione e del merito;</w:t>
            </w:r>
          </w:p>
          <w:p w14:paraId="1C8791B0" w14:textId="77777777" w:rsidR="00F17C73" w:rsidRPr="00062361" w:rsidRDefault="00F17C73" w:rsidP="00F133CE">
            <w:pPr>
              <w:jc w:val="both"/>
              <w:rPr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i/>
                <w:iCs/>
                <w:sz w:val="24"/>
                <w:szCs w:val="24"/>
                <w:lang w:val="it-IT"/>
              </w:rPr>
              <w:t>b) quanto a 200.000 euro per l’anno 2026, mediante corrispondente riduzione dell’autorizzazione di spesa di cui all’articolo 1 della legge 18 dicembre 1997, n. 440;</w:t>
            </w:r>
          </w:p>
          <w:p w14:paraId="75472269" w14:textId="32468468" w:rsidR="00E567F7" w:rsidRPr="00E567F7" w:rsidRDefault="002F67F2" w:rsidP="00E567F7">
            <w:pPr>
              <w:jc w:val="both"/>
              <w:rPr>
                <w:sz w:val="24"/>
                <w:szCs w:val="24"/>
                <w:lang w:val="it-IT"/>
              </w:rPr>
            </w:pPr>
            <w:r w:rsidRPr="002F67F2">
              <w:rPr>
                <w:i/>
                <w:iCs/>
                <w:sz w:val="24"/>
                <w:szCs w:val="24"/>
                <w:lang w:val="it-IT"/>
              </w:rPr>
              <w:t xml:space="preserve">c) </w:t>
            </w:r>
            <w:r w:rsidRPr="002F67F2">
              <w:rPr>
                <w:sz w:val="24"/>
                <w:szCs w:val="24"/>
                <w:lang w:val="it-IT"/>
              </w:rPr>
              <w:t>quanto a 97.000 euro per l’anno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2F67F2">
              <w:rPr>
                <w:sz w:val="24"/>
                <w:szCs w:val="24"/>
                <w:lang w:val="it-IT"/>
              </w:rPr>
              <w:t>2026, ai fini della compensazione degli effetti finanziari in termini di fabbisogno e</w:t>
            </w:r>
            <w:r w:rsidR="00E567F7">
              <w:rPr>
                <w:sz w:val="24"/>
                <w:szCs w:val="24"/>
                <w:lang w:val="it-IT"/>
              </w:rPr>
              <w:t xml:space="preserve"> </w:t>
            </w:r>
            <w:r w:rsidR="00E567F7" w:rsidRPr="00E567F7">
              <w:rPr>
                <w:sz w:val="24"/>
                <w:szCs w:val="24"/>
                <w:lang w:val="it-IT"/>
              </w:rPr>
              <w:t>indebitamento netto,</w:t>
            </w:r>
            <w:r w:rsidR="00E567F7" w:rsidRPr="00E567F7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E567F7" w:rsidRPr="00E567F7">
              <w:rPr>
                <w:sz w:val="24"/>
                <w:szCs w:val="24"/>
                <w:lang w:val="it-IT"/>
              </w:rPr>
              <w:t>mediante corrispondente</w:t>
            </w:r>
            <w:r w:rsidR="00E567F7">
              <w:rPr>
                <w:sz w:val="24"/>
                <w:szCs w:val="24"/>
                <w:lang w:val="it-IT"/>
              </w:rPr>
              <w:t xml:space="preserve"> </w:t>
            </w:r>
            <w:r w:rsidR="00E567F7" w:rsidRPr="00E567F7">
              <w:rPr>
                <w:sz w:val="24"/>
                <w:szCs w:val="24"/>
                <w:lang w:val="it-IT"/>
              </w:rPr>
              <w:t>riduzione del fondo per la compensazione</w:t>
            </w:r>
          </w:p>
          <w:p w14:paraId="750B0139" w14:textId="054ACD30" w:rsidR="00F17C73" w:rsidRPr="00062361" w:rsidRDefault="00E567F7" w:rsidP="00E567F7">
            <w:pPr>
              <w:jc w:val="both"/>
              <w:rPr>
                <w:sz w:val="24"/>
                <w:szCs w:val="24"/>
                <w:lang w:val="it-IT"/>
              </w:rPr>
            </w:pPr>
            <w:r w:rsidRPr="00E567F7">
              <w:rPr>
                <w:sz w:val="24"/>
                <w:szCs w:val="24"/>
                <w:lang w:val="it-IT"/>
              </w:rPr>
              <w:t>degli effetti finanziari non previsti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567F7">
              <w:rPr>
                <w:sz w:val="24"/>
                <w:szCs w:val="24"/>
                <w:lang w:val="it-IT"/>
              </w:rPr>
              <w:t>a legislazione vigente, anche conseguenti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567F7">
              <w:rPr>
                <w:sz w:val="24"/>
                <w:szCs w:val="24"/>
                <w:lang w:val="it-IT"/>
              </w:rPr>
              <w:t>all’attualizzazione di contributi pluriennali,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567F7">
              <w:rPr>
                <w:sz w:val="24"/>
                <w:szCs w:val="24"/>
                <w:lang w:val="it-IT"/>
              </w:rPr>
              <w:t>di cui all’articolo 1, comma 511, della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567F7">
              <w:rPr>
                <w:sz w:val="24"/>
                <w:szCs w:val="24"/>
                <w:lang w:val="it-IT"/>
              </w:rPr>
              <w:t>legge 27 dicembre 2006, n. 296 ».</w:t>
            </w:r>
          </w:p>
        </w:tc>
        <w:tc>
          <w:tcPr>
            <w:tcW w:w="4814" w:type="dxa"/>
          </w:tcPr>
          <w:p w14:paraId="6CE3C621" w14:textId="77777777" w:rsidR="006471B5" w:rsidRPr="00062361" w:rsidRDefault="006471B5" w:rsidP="00F133CE">
            <w:pPr>
              <w:jc w:val="both"/>
              <w:rPr>
                <w:sz w:val="24"/>
                <w:szCs w:val="24"/>
                <w:lang w:val="it-IT"/>
              </w:rPr>
            </w:pPr>
          </w:p>
          <w:p w14:paraId="7CD4462F" w14:textId="77777777" w:rsidR="006471B5" w:rsidRPr="00062361" w:rsidRDefault="006471B5" w:rsidP="00F133CE">
            <w:pPr>
              <w:jc w:val="both"/>
              <w:rPr>
                <w:sz w:val="24"/>
                <w:szCs w:val="24"/>
                <w:lang w:val="it-IT"/>
              </w:rPr>
            </w:pPr>
          </w:p>
          <w:p w14:paraId="5BC853AA" w14:textId="77777777" w:rsidR="006471B5" w:rsidRPr="00062361" w:rsidRDefault="006471B5" w:rsidP="00F133CE">
            <w:pPr>
              <w:jc w:val="both"/>
              <w:rPr>
                <w:sz w:val="24"/>
                <w:szCs w:val="24"/>
                <w:lang w:val="it-IT"/>
              </w:rPr>
            </w:pPr>
          </w:p>
          <w:p w14:paraId="0CDABB46" w14:textId="77777777" w:rsidR="006471B5" w:rsidRPr="00062361" w:rsidRDefault="006471B5" w:rsidP="00F133CE">
            <w:pPr>
              <w:jc w:val="both"/>
              <w:rPr>
                <w:sz w:val="24"/>
                <w:szCs w:val="24"/>
                <w:lang w:val="it-IT"/>
              </w:rPr>
            </w:pPr>
          </w:p>
          <w:p w14:paraId="423ADB06" w14:textId="3418F957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  <w:r w:rsidRPr="00062361">
              <w:rPr>
                <w:sz w:val="24"/>
                <w:szCs w:val="24"/>
                <w:lang w:val="it-IT"/>
              </w:rPr>
              <w:t>La norma prevede un incremento delle risorse</w:t>
            </w:r>
            <w:r w:rsidR="006471B5" w:rsidRPr="00062361">
              <w:rPr>
                <w:sz w:val="24"/>
                <w:szCs w:val="24"/>
                <w:lang w:val="it-IT"/>
              </w:rPr>
              <w:t>,</w:t>
            </w:r>
            <w:r w:rsidRPr="00062361">
              <w:rPr>
                <w:sz w:val="24"/>
                <w:szCs w:val="24"/>
                <w:lang w:val="it-IT"/>
              </w:rPr>
              <w:t xml:space="preserve"> che attualmente </w:t>
            </w:r>
            <w:proofErr w:type="gramStart"/>
            <w:r w:rsidRPr="00062361">
              <w:rPr>
                <w:sz w:val="24"/>
                <w:szCs w:val="24"/>
                <w:lang w:val="it-IT"/>
              </w:rPr>
              <w:t>ammontano  a</w:t>
            </w:r>
            <w:proofErr w:type="gramEnd"/>
            <w:r w:rsidRPr="00062361">
              <w:rPr>
                <w:sz w:val="24"/>
                <w:szCs w:val="24"/>
                <w:lang w:val="it-IT"/>
              </w:rPr>
              <w:t xml:space="preserve"> </w:t>
            </w:r>
            <w:r w:rsidRPr="00062361">
              <w:rPr>
                <w:sz w:val="24"/>
                <w:szCs w:val="24"/>
                <w:lang w:val="it-IT"/>
              </w:rPr>
              <w:lastRenderedPageBreak/>
              <w:t>133 mln</w:t>
            </w:r>
            <w:r w:rsidR="006471B5" w:rsidRPr="00062361">
              <w:rPr>
                <w:sz w:val="24"/>
                <w:szCs w:val="24"/>
                <w:lang w:val="it-IT"/>
              </w:rPr>
              <w:t>,</w:t>
            </w:r>
            <w:r w:rsidRPr="00062361">
              <w:rPr>
                <w:sz w:val="24"/>
                <w:szCs w:val="24"/>
                <w:lang w:val="it-IT"/>
              </w:rPr>
              <w:t xml:space="preserve"> per la fornitura dei libri di testo </w:t>
            </w:r>
            <w:proofErr w:type="gramStart"/>
            <w:r w:rsidRPr="00062361">
              <w:rPr>
                <w:sz w:val="24"/>
                <w:szCs w:val="24"/>
                <w:lang w:val="it-IT"/>
              </w:rPr>
              <w:t>per  studentesse</w:t>
            </w:r>
            <w:proofErr w:type="gramEnd"/>
            <w:r w:rsidRPr="00062361">
              <w:rPr>
                <w:sz w:val="24"/>
                <w:szCs w:val="24"/>
                <w:lang w:val="it-IT"/>
              </w:rPr>
              <w:t xml:space="preserve"> e studenti meno abbienti della scuola secondaria di secondo grado:</w:t>
            </w:r>
            <w:r w:rsidRPr="00062361">
              <w:rPr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062361">
              <w:rPr>
                <w:sz w:val="24"/>
                <w:szCs w:val="24"/>
                <w:lang w:val="it-IT"/>
              </w:rPr>
              <w:t>1 milione di euro per l’anno 2025 e di 3 milioni di euro per ciascuno degli anni 2026 e 2027. Le risorse erano già state incrementate di 4 mln per il 2024 con DL PNRR 2024.</w:t>
            </w:r>
          </w:p>
          <w:p w14:paraId="66F13DA2" w14:textId="77777777" w:rsidR="00F17C73" w:rsidRPr="00062361" w:rsidRDefault="00F17C73" w:rsidP="00F133CE">
            <w:pPr>
              <w:rPr>
                <w:sz w:val="24"/>
                <w:szCs w:val="24"/>
                <w:lang w:val="it-IT"/>
              </w:rPr>
            </w:pPr>
          </w:p>
        </w:tc>
      </w:tr>
      <w:tr w:rsidR="00F17C73" w:rsidRPr="006028B0" w14:paraId="0C697DA9" w14:textId="77777777" w:rsidTr="00F133CE">
        <w:tc>
          <w:tcPr>
            <w:tcW w:w="7170" w:type="dxa"/>
          </w:tcPr>
          <w:p w14:paraId="6E8D522A" w14:textId="77777777" w:rsidR="00F17C73" w:rsidRPr="00062361" w:rsidRDefault="00F17C73" w:rsidP="00F133CE">
            <w:pPr>
              <w:jc w:val="both"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b/>
                <w:bCs/>
                <w:i/>
                <w:iCs/>
                <w:sz w:val="24"/>
                <w:szCs w:val="24"/>
                <w:lang w:val="it-IT"/>
              </w:rPr>
              <w:lastRenderedPageBreak/>
              <w:t>Art. 7.</w:t>
            </w:r>
            <w:r w:rsidRPr="00062361">
              <w:rPr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062361">
              <w:rPr>
                <w:b/>
                <w:bCs/>
                <w:i/>
                <w:iCs/>
                <w:sz w:val="24"/>
                <w:szCs w:val="24"/>
                <w:lang w:val="it-IT"/>
              </w:rPr>
              <w:t>Disposizioni urgenti in materia di incarichi temporanei nelle scuole dell</w:t>
            </w:r>
            <w:r w:rsidRPr="00062361">
              <w:rPr>
                <w:rFonts w:cs="Aptos"/>
                <w:b/>
                <w:bCs/>
                <w:i/>
                <w:iCs/>
                <w:sz w:val="24"/>
                <w:szCs w:val="24"/>
                <w:lang w:val="it-IT"/>
              </w:rPr>
              <w:t>’</w:t>
            </w:r>
            <w:r w:rsidRPr="00062361">
              <w:rPr>
                <w:b/>
                <w:bCs/>
                <w:i/>
                <w:iCs/>
                <w:sz w:val="24"/>
                <w:szCs w:val="24"/>
                <w:lang w:val="it-IT"/>
              </w:rPr>
              <w:t>infanzia paritarie</w:t>
            </w:r>
          </w:p>
          <w:p w14:paraId="3E95FFA8" w14:textId="77777777" w:rsidR="00F17C73" w:rsidRPr="00062361" w:rsidRDefault="00F17C73" w:rsidP="00F133CE">
            <w:pPr>
              <w:jc w:val="both"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i/>
                <w:iCs/>
                <w:sz w:val="24"/>
                <w:szCs w:val="24"/>
                <w:lang w:val="it-IT"/>
              </w:rPr>
              <w:t>All</w:t>
            </w:r>
            <w:r w:rsidRPr="00062361">
              <w:rPr>
                <w:rFonts w:cs="Aptos"/>
                <w:i/>
                <w:iCs/>
                <w:sz w:val="24"/>
                <w:szCs w:val="24"/>
                <w:lang w:val="it-IT"/>
              </w:rPr>
              <w:t>’</w:t>
            </w:r>
            <w:r w:rsidRPr="00062361">
              <w:rPr>
                <w:i/>
                <w:iCs/>
                <w:sz w:val="24"/>
                <w:szCs w:val="24"/>
                <w:lang w:val="it-IT"/>
              </w:rPr>
              <w:t>articolo 2 -ter del decreto-legge 8 aprile 2020, n. 22, convertito, con modificazioni, dalla legge 6 giugno 2020, n. 41, le parole: «2023/2024 e 2024/2025» sono sostituite dalle seguenti: «2023/2024, 2024/2025, 2025/2026 e 2026/2027».</w:t>
            </w:r>
          </w:p>
          <w:p w14:paraId="1B7DA72D" w14:textId="77777777" w:rsidR="00F17C73" w:rsidRPr="00062361" w:rsidRDefault="00F17C73" w:rsidP="00F133C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65D0CB50" w14:textId="77777777" w:rsidR="006471B5" w:rsidRPr="00062361" w:rsidRDefault="006471B5" w:rsidP="00F133CE">
            <w:pPr>
              <w:jc w:val="both"/>
              <w:rPr>
                <w:sz w:val="24"/>
                <w:szCs w:val="24"/>
                <w:lang w:val="it-IT"/>
              </w:rPr>
            </w:pPr>
          </w:p>
          <w:p w14:paraId="3E832657" w14:textId="7754A992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  <w:r w:rsidRPr="00062361">
              <w:rPr>
                <w:sz w:val="24"/>
                <w:szCs w:val="24"/>
                <w:lang w:val="it-IT"/>
              </w:rPr>
              <w:t xml:space="preserve">La norma di cui annualmente </w:t>
            </w:r>
            <w:proofErr w:type="gramStart"/>
            <w:r w:rsidRPr="00062361">
              <w:rPr>
                <w:sz w:val="24"/>
                <w:szCs w:val="24"/>
                <w:lang w:val="it-IT"/>
              </w:rPr>
              <w:t>ANCI  chiede</w:t>
            </w:r>
            <w:proofErr w:type="gramEnd"/>
            <w:r w:rsidRPr="00062361">
              <w:rPr>
                <w:sz w:val="24"/>
                <w:szCs w:val="24"/>
                <w:lang w:val="it-IT"/>
              </w:rPr>
              <w:t xml:space="preserve"> il rinnovo, consente ai Comuni</w:t>
            </w:r>
            <w:r w:rsidR="006471B5" w:rsidRPr="00062361">
              <w:rPr>
                <w:sz w:val="24"/>
                <w:szCs w:val="24"/>
                <w:lang w:val="it-IT"/>
              </w:rPr>
              <w:t>,</w:t>
            </w:r>
            <w:r w:rsidRPr="00062361">
              <w:rPr>
                <w:sz w:val="24"/>
                <w:szCs w:val="24"/>
                <w:lang w:val="it-IT"/>
              </w:rPr>
              <w:t xml:space="preserve"> anche per gli anni scolastici 2025/2026 e 2026/2027,</w:t>
            </w:r>
            <w:r w:rsidR="006471B5" w:rsidRPr="00062361">
              <w:rPr>
                <w:sz w:val="24"/>
                <w:szCs w:val="24"/>
                <w:lang w:val="it-IT"/>
              </w:rPr>
              <w:t xml:space="preserve"> </w:t>
            </w:r>
            <w:r w:rsidRPr="00062361">
              <w:rPr>
                <w:sz w:val="24"/>
                <w:szCs w:val="24"/>
                <w:lang w:val="it-IT"/>
              </w:rPr>
              <w:t xml:space="preserve">di affidare incarichi temporanei per le supplenze a personale docente, con il prescritto titolo di abilitazione, attingendo alle graduatorie comunali degli educatori </w:t>
            </w:r>
            <w:r w:rsidRPr="00062361">
              <w:rPr>
                <w:sz w:val="24"/>
                <w:szCs w:val="24"/>
                <w:lang w:val="it-IT"/>
              </w:rPr>
              <w:lastRenderedPageBreak/>
              <w:t>dei servizi educativi, in possesso di titolo idoneo a operare nei servizi per l’infanzia, qualora si verifichi l'impossibilità di reperire il personale. La durata del servizio prestato per i succitati incarichi temporanei non è valida per gli aggiornamenti delle graduatorie di istituto delle scuole statali. </w:t>
            </w:r>
          </w:p>
          <w:p w14:paraId="4862ABE6" w14:textId="77777777" w:rsidR="00F17C73" w:rsidRPr="00062361" w:rsidRDefault="00F17C73" w:rsidP="00F133CE">
            <w:pPr>
              <w:rPr>
                <w:sz w:val="24"/>
                <w:szCs w:val="24"/>
                <w:lang w:val="it-IT"/>
              </w:rPr>
            </w:pPr>
          </w:p>
        </w:tc>
      </w:tr>
      <w:tr w:rsidR="00F17C73" w:rsidRPr="006028B0" w14:paraId="1B0DC977" w14:textId="77777777" w:rsidTr="00F133CE">
        <w:tc>
          <w:tcPr>
            <w:tcW w:w="7170" w:type="dxa"/>
          </w:tcPr>
          <w:p w14:paraId="46066D79" w14:textId="77777777" w:rsidR="00F17C73" w:rsidRPr="00062361" w:rsidRDefault="00F17C73" w:rsidP="00F133CE">
            <w:pPr>
              <w:rPr>
                <w:b/>
                <w:bCs/>
                <w:sz w:val="24"/>
                <w:szCs w:val="24"/>
                <w:lang w:val="it-IT"/>
              </w:rPr>
            </w:pPr>
            <w:r w:rsidRPr="00062361">
              <w:rPr>
                <w:b/>
                <w:bCs/>
                <w:sz w:val="24"/>
                <w:szCs w:val="24"/>
                <w:lang w:val="it-IT"/>
              </w:rPr>
              <w:lastRenderedPageBreak/>
              <w:t>Decreto-legge 14 marzo 2025, n. 25 convertito con la legge 9 maggio 2025, n. 69 “Disposizioni urgenti in materia di reclutamento e funzionalità delle pubbliche amministrazioni”</w:t>
            </w:r>
          </w:p>
        </w:tc>
        <w:tc>
          <w:tcPr>
            <w:tcW w:w="4814" w:type="dxa"/>
          </w:tcPr>
          <w:p w14:paraId="7FA293D2" w14:textId="77777777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17C73" w:rsidRPr="006028B0" w14:paraId="0B2517C2" w14:textId="77777777" w:rsidTr="00F133CE">
        <w:tc>
          <w:tcPr>
            <w:tcW w:w="7170" w:type="dxa"/>
          </w:tcPr>
          <w:p w14:paraId="7AF69C8A" w14:textId="77777777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</w:p>
          <w:p w14:paraId="61E050D1" w14:textId="77777777" w:rsidR="00F17C73" w:rsidRPr="00062361" w:rsidRDefault="00F17C73" w:rsidP="00F133CE">
            <w:pPr>
              <w:rPr>
                <w:b/>
                <w:bCs/>
                <w:sz w:val="24"/>
                <w:szCs w:val="24"/>
                <w:lang w:val="it-IT"/>
              </w:rPr>
            </w:pPr>
            <w:r w:rsidRPr="00062361">
              <w:rPr>
                <w:b/>
                <w:bCs/>
                <w:sz w:val="24"/>
                <w:szCs w:val="24"/>
                <w:lang w:val="it-IT"/>
              </w:rPr>
              <w:t xml:space="preserve">Art. 8 </w:t>
            </w:r>
            <w:r w:rsidRPr="00062361">
              <w:rPr>
                <w:b/>
                <w:bCs/>
                <w:i/>
                <w:iCs/>
                <w:sz w:val="24"/>
                <w:szCs w:val="24"/>
                <w:lang w:val="it-IT"/>
              </w:rPr>
              <w:t xml:space="preserve">-bis (Misure urgenti in materia di edilizia scolastica) </w:t>
            </w:r>
          </w:p>
          <w:p w14:paraId="75895756" w14:textId="77777777" w:rsidR="00F17C73" w:rsidRPr="00062361" w:rsidRDefault="00F17C73" w:rsidP="00F133CE">
            <w:pPr>
              <w:rPr>
                <w:b/>
                <w:bCs/>
                <w:sz w:val="24"/>
                <w:szCs w:val="24"/>
                <w:lang w:val="it-IT"/>
              </w:rPr>
            </w:pPr>
          </w:p>
          <w:p w14:paraId="30E87049" w14:textId="77777777" w:rsidR="00F17C73" w:rsidRPr="00062361" w:rsidRDefault="00F17C73" w:rsidP="00F133CE">
            <w:pPr>
              <w:jc w:val="both"/>
              <w:rPr>
                <w:i/>
                <w:iCs/>
                <w:sz w:val="24"/>
                <w:szCs w:val="24"/>
                <w:lang w:val="it-IT"/>
              </w:rPr>
            </w:pPr>
            <w:r w:rsidRPr="00062361">
              <w:rPr>
                <w:sz w:val="24"/>
                <w:szCs w:val="24"/>
                <w:lang w:val="it-IT"/>
              </w:rPr>
              <w:t>1. Al fine di fare fronte alle esigenze indifferibili</w:t>
            </w:r>
            <w:r w:rsidRPr="00062361">
              <w:rPr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062361">
              <w:rPr>
                <w:sz w:val="24"/>
                <w:szCs w:val="24"/>
                <w:lang w:val="it-IT"/>
              </w:rPr>
              <w:t>e urgenti in materia di edilizia scolastica è autorizzata</w:t>
            </w:r>
            <w:r w:rsidRPr="00062361">
              <w:rPr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062361">
              <w:rPr>
                <w:sz w:val="24"/>
                <w:szCs w:val="24"/>
                <w:lang w:val="it-IT"/>
              </w:rPr>
              <w:t>la spesa di 20 milioni di euro per l’anno 2025.</w:t>
            </w:r>
          </w:p>
          <w:p w14:paraId="602865AD" w14:textId="48EF9626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  <w:r w:rsidRPr="00062361">
              <w:rPr>
                <w:sz w:val="24"/>
                <w:szCs w:val="24"/>
                <w:lang w:val="it-IT"/>
              </w:rPr>
              <w:t xml:space="preserve">2. Con uno o più decreti del Ministro dell’istruzione e del merito, di concerto con il Ministro dell’economia e delle finanze, da adottare entro sessanta giorni dalla data di entrata in vigore della legge di conversione del presente decreto, sono stabiliti le modalità e i termini per la presentazione delle richieste di finanziamento nonché i criteri di assegnazione delle risorse di cui al comma 1 in favore degli enti territoriali competenti in materia di edilizia scolastica ai sensi dell’articolo 3 della legge 11 gennaio 1996, n. 23. </w:t>
            </w:r>
            <w:r w:rsidR="0069013B" w:rsidRPr="00062361">
              <w:rPr>
                <w:sz w:val="24"/>
                <w:szCs w:val="24"/>
                <w:lang w:val="it-IT"/>
              </w:rPr>
              <w:t>Sono ammissibili</w:t>
            </w:r>
            <w:r w:rsidRPr="00062361">
              <w:rPr>
                <w:sz w:val="24"/>
                <w:szCs w:val="24"/>
                <w:lang w:val="it-IT"/>
              </w:rPr>
              <w:t xml:space="preserve"> a finanziamento interventi identificati dal codice unico di progetto ai sensi dell’articolo 11 della legge 16 gennaio 2003, n. 3, e che, per gli incrementi di costo dei materiali, non abbiano ricevuto </w:t>
            </w:r>
            <w:r w:rsidRPr="00062361">
              <w:rPr>
                <w:sz w:val="24"/>
                <w:szCs w:val="24"/>
                <w:lang w:val="it-IT"/>
              </w:rPr>
              <w:lastRenderedPageBreak/>
              <w:t>assegnazioni dal Fondo per l’avvio di opere indifferibili, di cui all’articolo 26, comma 7, del decreto-legge 17 maggio 2022, n. 50, convertito, con modificazioni, dalla legge 15 luglio 2022, n. 91.</w:t>
            </w:r>
          </w:p>
          <w:p w14:paraId="08D190CB" w14:textId="77777777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</w:p>
          <w:p w14:paraId="6AAC6148" w14:textId="77777777" w:rsidR="00F17C73" w:rsidRPr="00062361" w:rsidRDefault="00F17C73" w:rsidP="00F133C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21D076E" w14:textId="77777777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</w:p>
          <w:p w14:paraId="698B968D" w14:textId="77777777" w:rsidR="006471B5" w:rsidRPr="00062361" w:rsidRDefault="006471B5" w:rsidP="00F133CE">
            <w:pPr>
              <w:jc w:val="both"/>
              <w:rPr>
                <w:sz w:val="24"/>
                <w:szCs w:val="24"/>
                <w:lang w:val="it-IT"/>
              </w:rPr>
            </w:pPr>
          </w:p>
          <w:p w14:paraId="5EB305F6" w14:textId="77777777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  <w:r w:rsidRPr="00062361">
              <w:rPr>
                <w:sz w:val="24"/>
                <w:szCs w:val="24"/>
                <w:lang w:val="it-IT"/>
              </w:rPr>
              <w:t>La norma autorizza 20 milioni di euro per l’anno 2025 a favore di Comuni, Città metropolitane e Province per far fronte ad esigenze indifferibili e urgenti in materia di edilizia scolastica.</w:t>
            </w:r>
          </w:p>
          <w:p w14:paraId="14F8AA14" w14:textId="77777777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  <w:r w:rsidRPr="00062361">
              <w:rPr>
                <w:sz w:val="24"/>
                <w:szCs w:val="24"/>
                <w:lang w:val="it-IT"/>
              </w:rPr>
              <w:t xml:space="preserve">Con decreto del Ministero del Ministero dell’Istruzione e del Merito di concerto con MEF da adottare entro metà luglio saranno </w:t>
            </w:r>
            <w:proofErr w:type="gramStart"/>
            <w:r w:rsidRPr="00062361">
              <w:rPr>
                <w:sz w:val="24"/>
                <w:szCs w:val="24"/>
                <w:lang w:val="it-IT"/>
              </w:rPr>
              <w:t>stabiliti  le</w:t>
            </w:r>
            <w:proofErr w:type="gramEnd"/>
            <w:r w:rsidRPr="00062361">
              <w:rPr>
                <w:sz w:val="24"/>
                <w:szCs w:val="24"/>
                <w:lang w:val="it-IT"/>
              </w:rPr>
              <w:t xml:space="preserve"> modalità e i termini per presentare domanda di finanziamento. </w:t>
            </w:r>
          </w:p>
          <w:p w14:paraId="22A17079" w14:textId="77777777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  <w:proofErr w:type="gramStart"/>
            <w:r w:rsidRPr="00062361">
              <w:rPr>
                <w:sz w:val="24"/>
                <w:szCs w:val="24"/>
                <w:lang w:val="it-IT"/>
              </w:rPr>
              <w:t>Sono  ammissibili</w:t>
            </w:r>
            <w:proofErr w:type="gramEnd"/>
            <w:r w:rsidRPr="00062361">
              <w:rPr>
                <w:sz w:val="24"/>
                <w:szCs w:val="24"/>
                <w:lang w:val="it-IT"/>
              </w:rPr>
              <w:t xml:space="preserve"> a finanziamento interventi che, per gli incrementi di costo dei materiali, non abbiano ricevuto assegnazioni dal FOI (Fondo opere indifferibili di cui all’articolo 26, c.7, dl n. 50/22, convertito con L. n. 91/22).</w:t>
            </w:r>
          </w:p>
          <w:p w14:paraId="26649612" w14:textId="77777777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</w:p>
          <w:p w14:paraId="7BDDE848" w14:textId="77777777" w:rsidR="00F17C73" w:rsidRPr="00062361" w:rsidRDefault="00F17C73" w:rsidP="00F133CE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14:paraId="290D1BDC" w14:textId="77777777" w:rsidR="00F17C73" w:rsidRPr="00062361" w:rsidRDefault="00F17C73" w:rsidP="00F17C73">
      <w:pPr>
        <w:rPr>
          <w:sz w:val="24"/>
          <w:szCs w:val="24"/>
          <w:lang w:val="it-IT"/>
        </w:rPr>
      </w:pPr>
    </w:p>
    <w:p w14:paraId="76F28B1B" w14:textId="77777777" w:rsidR="00F17C73" w:rsidRPr="00062361" w:rsidRDefault="00F17C73" w:rsidP="00F17C73">
      <w:pPr>
        <w:rPr>
          <w:sz w:val="24"/>
          <w:szCs w:val="24"/>
          <w:lang w:val="it-IT"/>
        </w:rPr>
      </w:pPr>
    </w:p>
    <w:p w14:paraId="53C36A45" w14:textId="77777777" w:rsidR="00F17C73" w:rsidRPr="00062361" w:rsidRDefault="00F17C73" w:rsidP="00F17C73">
      <w:pPr>
        <w:rPr>
          <w:sz w:val="24"/>
          <w:szCs w:val="24"/>
          <w:lang w:val="it-IT"/>
        </w:rPr>
      </w:pPr>
    </w:p>
    <w:sectPr w:rsidR="00F17C73" w:rsidRPr="00062361" w:rsidSect="00727A9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2952"/>
    <w:multiLevelType w:val="hybridMultilevel"/>
    <w:tmpl w:val="1DF00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77884"/>
    <w:multiLevelType w:val="hybridMultilevel"/>
    <w:tmpl w:val="318899C8"/>
    <w:lvl w:ilvl="0" w:tplc="CC4E4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741845"/>
    <w:multiLevelType w:val="hybridMultilevel"/>
    <w:tmpl w:val="61BE5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A3C47"/>
    <w:multiLevelType w:val="hybridMultilevel"/>
    <w:tmpl w:val="63A64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854DF"/>
    <w:multiLevelType w:val="hybridMultilevel"/>
    <w:tmpl w:val="654466A8"/>
    <w:lvl w:ilvl="0" w:tplc="A3206A04">
      <w:start w:val="1"/>
      <w:numFmt w:val="decimal"/>
      <w:lvlText w:val="%1)"/>
      <w:lvlJc w:val="left"/>
      <w:pPr>
        <w:ind w:left="152" w:hanging="360"/>
      </w:pPr>
      <w:rPr>
        <w:rFonts w:ascii="Bookman Old Style" w:eastAsia="Bookman Old Style" w:hAnsi="Bookman Old Style" w:cs="Bookman Old Style" w:hint="default"/>
        <w:spacing w:val="-39"/>
        <w:w w:val="100"/>
        <w:sz w:val="24"/>
        <w:szCs w:val="24"/>
      </w:rPr>
    </w:lvl>
    <w:lvl w:ilvl="1" w:tplc="805A632C">
      <w:numFmt w:val="bullet"/>
      <w:lvlText w:val="•"/>
      <w:lvlJc w:val="left"/>
      <w:pPr>
        <w:ind w:left="1140" w:hanging="360"/>
      </w:pPr>
      <w:rPr>
        <w:rFonts w:hint="default"/>
      </w:rPr>
    </w:lvl>
    <w:lvl w:ilvl="2" w:tplc="29C868E2">
      <w:numFmt w:val="bullet"/>
      <w:lvlText w:val="•"/>
      <w:lvlJc w:val="left"/>
      <w:pPr>
        <w:ind w:left="2121" w:hanging="360"/>
      </w:pPr>
      <w:rPr>
        <w:rFonts w:hint="default"/>
      </w:rPr>
    </w:lvl>
    <w:lvl w:ilvl="3" w:tplc="09CA0E88"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E13EA78C">
      <w:numFmt w:val="bullet"/>
      <w:lvlText w:val="•"/>
      <w:lvlJc w:val="left"/>
      <w:pPr>
        <w:ind w:left="4082" w:hanging="360"/>
      </w:pPr>
      <w:rPr>
        <w:rFonts w:hint="default"/>
      </w:rPr>
    </w:lvl>
    <w:lvl w:ilvl="5" w:tplc="4A5C04CE"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9E5EE4F2">
      <w:numFmt w:val="bullet"/>
      <w:lvlText w:val="•"/>
      <w:lvlJc w:val="left"/>
      <w:pPr>
        <w:ind w:left="6043" w:hanging="360"/>
      </w:pPr>
      <w:rPr>
        <w:rFonts w:hint="default"/>
      </w:rPr>
    </w:lvl>
    <w:lvl w:ilvl="7" w:tplc="B3100840">
      <w:numFmt w:val="bullet"/>
      <w:lvlText w:val="•"/>
      <w:lvlJc w:val="left"/>
      <w:pPr>
        <w:ind w:left="7024" w:hanging="360"/>
      </w:pPr>
      <w:rPr>
        <w:rFonts w:hint="default"/>
      </w:rPr>
    </w:lvl>
    <w:lvl w:ilvl="8" w:tplc="FD1A8052"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 w16cid:durableId="914782253">
    <w:abstractNumId w:val="2"/>
  </w:num>
  <w:num w:numId="2" w16cid:durableId="1730108294">
    <w:abstractNumId w:val="1"/>
  </w:num>
  <w:num w:numId="3" w16cid:durableId="1531996264">
    <w:abstractNumId w:val="3"/>
  </w:num>
  <w:num w:numId="4" w16cid:durableId="921765040">
    <w:abstractNumId w:val="4"/>
  </w:num>
  <w:num w:numId="5" w16cid:durableId="155007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CC"/>
    <w:rsid w:val="00015B23"/>
    <w:rsid w:val="000603F1"/>
    <w:rsid w:val="00062361"/>
    <w:rsid w:val="00065E44"/>
    <w:rsid w:val="000B3358"/>
    <w:rsid w:val="000C41D6"/>
    <w:rsid w:val="001415C8"/>
    <w:rsid w:val="0016213E"/>
    <w:rsid w:val="00191A34"/>
    <w:rsid w:val="001A44DC"/>
    <w:rsid w:val="001A4BDA"/>
    <w:rsid w:val="001B06FC"/>
    <w:rsid w:val="001B4792"/>
    <w:rsid w:val="001D1725"/>
    <w:rsid w:val="001F2BBD"/>
    <w:rsid w:val="001F6319"/>
    <w:rsid w:val="00213704"/>
    <w:rsid w:val="00223F92"/>
    <w:rsid w:val="002670F2"/>
    <w:rsid w:val="002C0A03"/>
    <w:rsid w:val="002F67F2"/>
    <w:rsid w:val="00300DE3"/>
    <w:rsid w:val="003149D0"/>
    <w:rsid w:val="0031521D"/>
    <w:rsid w:val="00391BAB"/>
    <w:rsid w:val="003C4401"/>
    <w:rsid w:val="00400575"/>
    <w:rsid w:val="00415FC2"/>
    <w:rsid w:val="00470A97"/>
    <w:rsid w:val="004E528F"/>
    <w:rsid w:val="005244E3"/>
    <w:rsid w:val="00570B87"/>
    <w:rsid w:val="00585FF2"/>
    <w:rsid w:val="005A2FC3"/>
    <w:rsid w:val="005A3FBE"/>
    <w:rsid w:val="005B00DE"/>
    <w:rsid w:val="005C70FD"/>
    <w:rsid w:val="005E7961"/>
    <w:rsid w:val="005F0430"/>
    <w:rsid w:val="006028B0"/>
    <w:rsid w:val="006110D4"/>
    <w:rsid w:val="006148ED"/>
    <w:rsid w:val="00631CDC"/>
    <w:rsid w:val="0063462B"/>
    <w:rsid w:val="00637A65"/>
    <w:rsid w:val="006471B5"/>
    <w:rsid w:val="00687367"/>
    <w:rsid w:val="0069013B"/>
    <w:rsid w:val="00695A53"/>
    <w:rsid w:val="006F44C9"/>
    <w:rsid w:val="00717E1C"/>
    <w:rsid w:val="00727A9C"/>
    <w:rsid w:val="0073365C"/>
    <w:rsid w:val="00740DF4"/>
    <w:rsid w:val="007446C1"/>
    <w:rsid w:val="007D7F0F"/>
    <w:rsid w:val="007E711F"/>
    <w:rsid w:val="007E7AED"/>
    <w:rsid w:val="00805400"/>
    <w:rsid w:val="008654CC"/>
    <w:rsid w:val="00897988"/>
    <w:rsid w:val="008B4BD1"/>
    <w:rsid w:val="008D1CDF"/>
    <w:rsid w:val="008F7713"/>
    <w:rsid w:val="00904DA6"/>
    <w:rsid w:val="009147B7"/>
    <w:rsid w:val="00931B49"/>
    <w:rsid w:val="0094219E"/>
    <w:rsid w:val="009B73EA"/>
    <w:rsid w:val="009D13D6"/>
    <w:rsid w:val="00A24B4B"/>
    <w:rsid w:val="00A36FD8"/>
    <w:rsid w:val="00A424FA"/>
    <w:rsid w:val="00A45070"/>
    <w:rsid w:val="00A64E9C"/>
    <w:rsid w:val="00A70FB8"/>
    <w:rsid w:val="00A97184"/>
    <w:rsid w:val="00AD232E"/>
    <w:rsid w:val="00BB11BD"/>
    <w:rsid w:val="00BD184F"/>
    <w:rsid w:val="00BD3C3B"/>
    <w:rsid w:val="00BF59CA"/>
    <w:rsid w:val="00C216AF"/>
    <w:rsid w:val="00C409C8"/>
    <w:rsid w:val="00C92865"/>
    <w:rsid w:val="00CB1248"/>
    <w:rsid w:val="00CB41F0"/>
    <w:rsid w:val="00CD141D"/>
    <w:rsid w:val="00D00A93"/>
    <w:rsid w:val="00D03FFB"/>
    <w:rsid w:val="00D40415"/>
    <w:rsid w:val="00D82358"/>
    <w:rsid w:val="00D8651F"/>
    <w:rsid w:val="00DE018C"/>
    <w:rsid w:val="00DE1BFC"/>
    <w:rsid w:val="00DF58D1"/>
    <w:rsid w:val="00E3347B"/>
    <w:rsid w:val="00E44527"/>
    <w:rsid w:val="00E567F7"/>
    <w:rsid w:val="00E86ABF"/>
    <w:rsid w:val="00E901EC"/>
    <w:rsid w:val="00EB44DB"/>
    <w:rsid w:val="00EC0C61"/>
    <w:rsid w:val="00EE0317"/>
    <w:rsid w:val="00EF5FA2"/>
    <w:rsid w:val="00EF61B2"/>
    <w:rsid w:val="00F05FC0"/>
    <w:rsid w:val="00F15AE2"/>
    <w:rsid w:val="00F17C73"/>
    <w:rsid w:val="00F2615D"/>
    <w:rsid w:val="00F44D79"/>
    <w:rsid w:val="00F83791"/>
    <w:rsid w:val="00FA7D61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318E"/>
  <w15:chartTrackingRefBased/>
  <w15:docId w15:val="{1C971643-68C6-4036-ADA0-5EEA671E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B2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5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5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5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5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5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54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54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54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54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5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5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5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54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54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54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54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54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54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54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5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5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5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54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54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54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5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54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54C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6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17E1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7E1C"/>
    <w:rPr>
      <w:rFonts w:ascii="Bookman Old Style" w:eastAsia="Bookman Old Style" w:hAnsi="Bookman Old Style" w:cs="Bookman Old Style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Scavone</dc:creator>
  <cp:keywords/>
  <dc:description/>
  <cp:lastModifiedBy>Valentina Scavone</cp:lastModifiedBy>
  <cp:revision>18</cp:revision>
  <dcterms:created xsi:type="dcterms:W3CDTF">2025-05-26T07:36:00Z</dcterms:created>
  <dcterms:modified xsi:type="dcterms:W3CDTF">2025-05-26T10:47:00Z</dcterms:modified>
</cp:coreProperties>
</file>